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42392" w:rsidR="00E84EB4" w:rsidRDefault="00E84EB4" w14:paraId="60D61360" w14:textId="77777777">
      <w:pPr>
        <w:rPr>
          <w:rFonts w:cs="Calibri"/>
          <w:sz w:val="48"/>
          <w:szCs w:val="48"/>
        </w:rPr>
      </w:pPr>
      <w:bookmarkStart w:name="_GoBack" w:id="0"/>
      <w:bookmarkEnd w:id="0"/>
    </w:p>
    <w:p w:rsidRPr="00842392" w:rsidR="00E84EB4" w:rsidRDefault="00E84EB4" w14:paraId="5E99379A" w14:textId="77777777">
      <w:pPr>
        <w:rPr>
          <w:rFonts w:cs="Calibri"/>
          <w:sz w:val="48"/>
          <w:szCs w:val="48"/>
        </w:rPr>
      </w:pPr>
    </w:p>
    <w:tbl>
      <w:tblPr>
        <w:tblW w:w="0" w:type="auto"/>
        <w:tblLook w:val="04A0" w:firstRow="1" w:lastRow="0" w:firstColumn="1" w:lastColumn="0" w:noHBand="0" w:noVBand="1"/>
      </w:tblPr>
      <w:tblGrid>
        <w:gridCol w:w="9242"/>
      </w:tblGrid>
      <w:tr w:rsidRPr="00FC298C" w:rsidR="00E84EB4" w14:paraId="2CAD1780" w14:textId="77777777">
        <w:tc>
          <w:tcPr>
            <w:tcW w:w="9242" w:type="dxa"/>
          </w:tcPr>
          <w:p w:rsidRPr="00FC298C" w:rsidR="00E84EB4" w:rsidP="004D3ED8" w:rsidRDefault="006D73A4" w14:paraId="395A918A" w14:textId="3689F29E">
            <w:pPr>
              <w:spacing w:after="0" w:line="240" w:lineRule="auto"/>
              <w:jc w:val="center"/>
              <w:rPr>
                <w:rFonts w:ascii="Tahoma" w:hAnsi="Tahoma" w:eastAsia="Times New Roman" w:cs="Tahoma"/>
                <w:color w:val="6D6E71"/>
                <w:sz w:val="72"/>
                <w:szCs w:val="72"/>
              </w:rPr>
            </w:pPr>
            <w:r w:rsidRPr="00FC298C">
              <w:rPr>
                <w:rFonts w:ascii="Tahoma" w:hAnsi="Tahoma" w:eastAsia="Times New Roman" w:cs="Tahoma"/>
                <w:noProof/>
                <w:color w:val="6D6E71"/>
                <w:sz w:val="72"/>
                <w:szCs w:val="72"/>
              </w:rPr>
              <w:drawing>
                <wp:inline distT="0" distB="0" distL="0" distR="0" wp14:anchorId="652D5CEE" wp14:editId="3F19789C">
                  <wp:extent cx="2672080" cy="1018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sual Education Cle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0971" cy="1021774"/>
                          </a:xfrm>
                          <a:prstGeom prst="rect">
                            <a:avLst/>
                          </a:prstGeom>
                        </pic:spPr>
                      </pic:pic>
                    </a:graphicData>
                  </a:graphic>
                </wp:inline>
              </w:drawing>
            </w:r>
          </w:p>
        </w:tc>
      </w:tr>
      <w:tr w:rsidRPr="00FC298C" w:rsidR="00E84EB4" w14:paraId="54ED4D4A" w14:textId="77777777">
        <w:trPr>
          <w:trHeight w:val="886"/>
        </w:trPr>
        <w:tc>
          <w:tcPr>
            <w:tcW w:w="9242" w:type="dxa"/>
          </w:tcPr>
          <w:p w:rsidRPr="00FC298C" w:rsidR="00641B89" w:rsidP="00641B89" w:rsidRDefault="00641B89" w14:paraId="43AB16CD" w14:textId="77777777">
            <w:pPr>
              <w:spacing w:before="240" w:after="0" w:line="360" w:lineRule="auto"/>
              <w:jc w:val="center"/>
              <w:rPr>
                <w:rFonts w:eastAsia="Times New Roman" w:cs="Calibri"/>
                <w:b/>
                <w:color w:val="6D6E71"/>
                <w:sz w:val="52"/>
                <w:szCs w:val="72"/>
              </w:rPr>
            </w:pPr>
          </w:p>
          <w:p w:rsidRPr="00FC298C" w:rsidR="00E84EB4" w:rsidP="00641B89" w:rsidRDefault="00476763" w14:paraId="080AB74B" w14:textId="77777777">
            <w:pPr>
              <w:spacing w:before="240" w:after="0" w:line="360" w:lineRule="auto"/>
              <w:jc w:val="center"/>
              <w:rPr>
                <w:rFonts w:eastAsia="Times New Roman" w:cs="Calibri"/>
                <w:b/>
                <w:color w:val="6D6E71"/>
                <w:sz w:val="52"/>
                <w:szCs w:val="72"/>
              </w:rPr>
            </w:pPr>
            <w:r w:rsidRPr="00FC298C">
              <w:rPr>
                <w:rFonts w:eastAsia="Times New Roman" w:cs="Calibri"/>
                <w:b/>
                <w:color w:val="6D6E71"/>
                <w:sz w:val="52"/>
                <w:szCs w:val="72"/>
              </w:rPr>
              <w:t>Health and Safety Policy</w:t>
            </w:r>
          </w:p>
        </w:tc>
      </w:tr>
      <w:tr w:rsidRPr="00FC298C" w:rsidR="00E84EB4" w14:paraId="2D637397" w14:textId="77777777">
        <w:tc>
          <w:tcPr>
            <w:tcW w:w="9242" w:type="dxa"/>
          </w:tcPr>
          <w:p w:rsidRPr="00FC298C" w:rsidR="00E84EB4" w:rsidP="00E84EB4" w:rsidRDefault="00E84EB4" w14:paraId="1D93989F" w14:textId="77777777">
            <w:pPr>
              <w:spacing w:after="0" w:line="240" w:lineRule="auto"/>
              <w:jc w:val="center"/>
              <w:rPr>
                <w:rFonts w:eastAsia="Times New Roman" w:cs="Calibri"/>
                <w:color w:val="6D6E71"/>
                <w:sz w:val="72"/>
                <w:szCs w:val="72"/>
              </w:rPr>
            </w:pPr>
          </w:p>
          <w:p w:rsidRPr="00FC298C" w:rsidR="00E84EB4" w:rsidP="00E84EB4" w:rsidRDefault="00E84EB4" w14:paraId="4303B285" w14:textId="77777777">
            <w:pPr>
              <w:spacing w:after="0" w:line="240" w:lineRule="auto"/>
              <w:jc w:val="center"/>
              <w:rPr>
                <w:rFonts w:eastAsia="Times New Roman" w:cs="Calibri"/>
                <w:color w:val="6D6E71"/>
                <w:sz w:val="72"/>
                <w:szCs w:val="72"/>
              </w:rPr>
            </w:pPr>
          </w:p>
        </w:tc>
      </w:tr>
    </w:tbl>
    <w:p w:rsidRPr="00FC298C" w:rsidR="00E84EB4" w:rsidP="00E84EB4" w:rsidRDefault="00E84EB4" w14:paraId="07513764" w14:textId="77777777">
      <w:pPr>
        <w:rPr>
          <w:rFonts w:cs="Calibri"/>
        </w:rPr>
      </w:pPr>
    </w:p>
    <w:tbl>
      <w:tblPr>
        <w:tblW w:w="0" w:type="auto"/>
        <w:jc w:val="center"/>
        <w:tblBorders>
          <w:top w:val="single" w:color="6D6E71" w:sz="2" w:space="0"/>
          <w:bottom w:val="single" w:color="6D6E71" w:sz="2" w:space="0"/>
          <w:insideH w:val="single" w:color="6D6E71" w:sz="2" w:space="0"/>
        </w:tblBorders>
        <w:tblLook w:val="04A0" w:firstRow="1" w:lastRow="0" w:firstColumn="1" w:lastColumn="0" w:noHBand="0" w:noVBand="1"/>
      </w:tblPr>
      <w:tblGrid>
        <w:gridCol w:w="1384"/>
        <w:gridCol w:w="3969"/>
      </w:tblGrid>
      <w:tr w:rsidRPr="00FC298C" w:rsidR="00E84EB4" w:rsidTr="0933189D" w14:paraId="19B03A10" w14:textId="77777777">
        <w:trPr>
          <w:jc w:val="center"/>
        </w:trPr>
        <w:tc>
          <w:tcPr>
            <w:tcW w:w="1384" w:type="dxa"/>
            <w:tcMar/>
          </w:tcPr>
          <w:p w:rsidRPr="00FC298C" w:rsidR="00E84EB4" w:rsidP="00E84EB4" w:rsidRDefault="00E84EB4" w14:paraId="5877B8E1" w14:textId="77777777">
            <w:pPr>
              <w:spacing w:after="0" w:line="240" w:lineRule="auto"/>
              <w:rPr>
                <w:rFonts w:eastAsia="Times New Roman" w:cs="Calibri"/>
                <w:color w:val="6D6E71"/>
              </w:rPr>
            </w:pPr>
            <w:r w:rsidRPr="00FC298C">
              <w:rPr>
                <w:rFonts w:eastAsia="Times New Roman" w:cs="Calibri"/>
                <w:color w:val="6D6E71"/>
              </w:rPr>
              <w:t>Status</w:t>
            </w:r>
          </w:p>
        </w:tc>
        <w:tc>
          <w:tcPr>
            <w:tcW w:w="3969" w:type="dxa"/>
            <w:tcMar/>
          </w:tcPr>
          <w:p w:rsidRPr="00FC298C" w:rsidR="00E84EB4" w:rsidP="00E84EB4" w:rsidRDefault="00536069" w14:paraId="6A045C5A" w14:textId="50FAAF6A">
            <w:pPr>
              <w:spacing w:after="0" w:line="240" w:lineRule="auto"/>
              <w:rPr>
                <w:rFonts w:eastAsia="Times New Roman" w:cs="Calibri"/>
                <w:color w:val="6D6E71"/>
              </w:rPr>
            </w:pPr>
            <w:r w:rsidRPr="00FC298C">
              <w:rPr>
                <w:rFonts w:eastAsia="Times New Roman" w:cs="Calibri"/>
                <w:color w:val="6D6E71"/>
              </w:rPr>
              <w:t>A</w:t>
            </w:r>
            <w:r w:rsidR="00FC298C">
              <w:rPr>
                <w:rFonts w:eastAsia="Times New Roman" w:cs="Calibri"/>
                <w:color w:val="6D6E71"/>
              </w:rPr>
              <w:t>pproved</w:t>
            </w:r>
          </w:p>
        </w:tc>
      </w:tr>
      <w:tr w:rsidRPr="00FC298C" w:rsidR="00E84EB4" w:rsidTr="0933189D" w14:paraId="59538C91" w14:textId="77777777">
        <w:trPr>
          <w:trHeight w:val="113"/>
          <w:jc w:val="center"/>
        </w:trPr>
        <w:tc>
          <w:tcPr>
            <w:tcW w:w="1384" w:type="dxa"/>
            <w:tcMar/>
          </w:tcPr>
          <w:p w:rsidRPr="00FC298C" w:rsidR="00E84EB4" w:rsidP="00E84EB4" w:rsidRDefault="00E84EB4" w14:paraId="35DBBF3A" w14:textId="77777777">
            <w:pPr>
              <w:spacing w:after="0" w:line="240" w:lineRule="auto"/>
              <w:rPr>
                <w:rFonts w:eastAsia="Times New Roman" w:cs="Calibri"/>
                <w:color w:val="6D6E71"/>
              </w:rPr>
            </w:pPr>
            <w:r w:rsidRPr="00FC298C">
              <w:rPr>
                <w:rFonts w:eastAsia="Times New Roman" w:cs="Calibri"/>
                <w:color w:val="6D6E71"/>
              </w:rPr>
              <w:t>Author</w:t>
            </w:r>
          </w:p>
        </w:tc>
        <w:tc>
          <w:tcPr>
            <w:tcW w:w="3969" w:type="dxa"/>
            <w:tcMar/>
          </w:tcPr>
          <w:p w:rsidRPr="00FC298C" w:rsidR="00E84EB4" w:rsidP="00E84EB4" w:rsidRDefault="00FC298C" w14:paraId="4A393E2A" w14:textId="32BF3B11">
            <w:pPr>
              <w:spacing w:after="0" w:line="240" w:lineRule="auto"/>
              <w:rPr>
                <w:rFonts w:eastAsia="Times New Roman" w:cs="Calibri"/>
                <w:color w:val="6D6E71"/>
              </w:rPr>
            </w:pPr>
            <w:r w:rsidRPr="00FC298C">
              <w:rPr>
                <w:rFonts w:eastAsia="Times New Roman" w:cs="Calibri"/>
                <w:color w:val="6D6E71"/>
              </w:rPr>
              <w:t xml:space="preserve">Jenn Culbert </w:t>
            </w:r>
          </w:p>
        </w:tc>
      </w:tr>
      <w:tr w:rsidRPr="00FC298C" w:rsidR="00E84EB4" w:rsidTr="0933189D" w14:paraId="486092A4" w14:textId="77777777">
        <w:trPr>
          <w:jc w:val="center"/>
        </w:trPr>
        <w:tc>
          <w:tcPr>
            <w:tcW w:w="1384" w:type="dxa"/>
            <w:tcMar/>
          </w:tcPr>
          <w:p w:rsidRPr="00FC298C" w:rsidR="00E84EB4" w:rsidP="00E84EB4" w:rsidRDefault="00E84EB4" w14:paraId="7340F76C" w14:textId="77777777">
            <w:pPr>
              <w:spacing w:after="0" w:line="240" w:lineRule="auto"/>
              <w:rPr>
                <w:rFonts w:eastAsia="Times New Roman" w:cs="Calibri"/>
                <w:color w:val="6D6E71"/>
              </w:rPr>
            </w:pPr>
            <w:r w:rsidRPr="00FC298C">
              <w:rPr>
                <w:rFonts w:eastAsia="Times New Roman" w:cs="Calibri"/>
                <w:color w:val="6D6E71"/>
              </w:rPr>
              <w:t>Reference</w:t>
            </w:r>
          </w:p>
        </w:tc>
        <w:tc>
          <w:tcPr>
            <w:tcW w:w="3969" w:type="dxa"/>
            <w:tcMar/>
          </w:tcPr>
          <w:p w:rsidRPr="00FC298C" w:rsidR="00E84EB4" w:rsidP="007F69EB" w:rsidRDefault="00E84EB4" w14:paraId="110DA991" w14:textId="44E30EE5">
            <w:pPr>
              <w:spacing w:after="0" w:line="240" w:lineRule="auto"/>
              <w:rPr>
                <w:rFonts w:eastAsia="Times New Roman" w:cs="Calibri"/>
                <w:color w:val="6D6E71"/>
              </w:rPr>
            </w:pPr>
          </w:p>
        </w:tc>
      </w:tr>
      <w:tr w:rsidRPr="00FC298C" w:rsidR="00E84EB4" w:rsidTr="0933189D" w14:paraId="75A3E607" w14:textId="77777777">
        <w:trPr>
          <w:jc w:val="center"/>
        </w:trPr>
        <w:tc>
          <w:tcPr>
            <w:tcW w:w="1384" w:type="dxa"/>
            <w:tcMar/>
          </w:tcPr>
          <w:p w:rsidRPr="00FC298C" w:rsidR="00E84EB4" w:rsidP="00E84EB4" w:rsidRDefault="00E84EB4" w14:paraId="55C9AE1E" w14:textId="77777777">
            <w:pPr>
              <w:spacing w:after="0" w:line="240" w:lineRule="auto"/>
              <w:rPr>
                <w:rFonts w:eastAsia="Times New Roman" w:cs="Calibri"/>
                <w:color w:val="6D6E71"/>
              </w:rPr>
            </w:pPr>
            <w:r w:rsidRPr="00FC298C">
              <w:rPr>
                <w:rFonts w:eastAsia="Times New Roman" w:cs="Calibri"/>
                <w:color w:val="6D6E71"/>
              </w:rPr>
              <w:t>Version</w:t>
            </w:r>
          </w:p>
        </w:tc>
        <w:tc>
          <w:tcPr>
            <w:tcW w:w="3969" w:type="dxa"/>
            <w:tcMar/>
          </w:tcPr>
          <w:p w:rsidRPr="00FC298C" w:rsidR="00E84EB4" w:rsidP="00E84EB4" w:rsidRDefault="007D00F1" w14:paraId="797DA87C" w14:textId="448791DD">
            <w:pPr>
              <w:spacing w:after="0" w:line="240" w:lineRule="auto"/>
              <w:rPr>
                <w:rFonts w:eastAsia="Times New Roman" w:cs="Calibri"/>
                <w:color w:val="6D6E71"/>
              </w:rPr>
            </w:pPr>
            <w:r w:rsidRPr="00FC298C">
              <w:rPr>
                <w:rFonts w:eastAsia="Times New Roman" w:cs="Calibri"/>
                <w:color w:val="6D6E71"/>
              </w:rPr>
              <w:t>1.</w:t>
            </w:r>
            <w:r w:rsidRPr="00FC298C" w:rsidR="00A65FEB">
              <w:rPr>
                <w:rFonts w:eastAsia="Times New Roman" w:cs="Calibri"/>
                <w:color w:val="6D6E71"/>
              </w:rPr>
              <w:t>2</w:t>
            </w:r>
          </w:p>
        </w:tc>
      </w:tr>
      <w:tr w:rsidRPr="00FC298C" w:rsidR="00914B3D" w:rsidTr="0933189D" w14:paraId="15087251" w14:textId="77777777">
        <w:trPr>
          <w:jc w:val="center"/>
        </w:trPr>
        <w:tc>
          <w:tcPr>
            <w:tcW w:w="1384" w:type="dxa"/>
            <w:tcMar/>
          </w:tcPr>
          <w:p w:rsidRPr="00FC298C" w:rsidR="00914B3D" w:rsidP="00E84EB4" w:rsidRDefault="00914B3D" w14:paraId="24023206" w14:textId="77777777">
            <w:pPr>
              <w:spacing w:after="0" w:line="240" w:lineRule="auto"/>
              <w:rPr>
                <w:rFonts w:eastAsia="Times New Roman" w:cs="Calibri"/>
                <w:color w:val="6D6E71"/>
              </w:rPr>
            </w:pPr>
            <w:r w:rsidRPr="00FC298C">
              <w:rPr>
                <w:rFonts w:eastAsia="Times New Roman" w:cs="Calibri"/>
                <w:color w:val="6D6E71"/>
              </w:rPr>
              <w:t>Date</w:t>
            </w:r>
          </w:p>
        </w:tc>
        <w:tc>
          <w:tcPr>
            <w:tcW w:w="3969" w:type="dxa"/>
            <w:tcMar/>
          </w:tcPr>
          <w:p w:rsidRPr="00FC298C" w:rsidR="00914B3D" w:rsidP="4DFE6F84" w:rsidRDefault="00135087" w14:paraId="12AA96AE" w14:textId="63A49F80">
            <w:pPr>
              <w:spacing w:after="0" w:line="240" w:lineRule="auto"/>
              <w:rPr>
                <w:rFonts w:eastAsia="Times New Roman" w:cs="Calibri"/>
                <w:color w:val="6D6E71"/>
              </w:rPr>
            </w:pPr>
            <w:r w:rsidRPr="4DFE6F84" w:rsidR="4DFE6F84">
              <w:rPr>
                <w:rFonts w:eastAsia="Times New Roman" w:cs="Calibri"/>
                <w:color w:val="6D6E71"/>
              </w:rPr>
              <w:t xml:space="preserve">V1 - </w:t>
            </w:r>
            <w:r w:rsidRPr="4DFE6F84" w:rsidR="4DFE6F84">
              <w:rPr>
                <w:rFonts w:eastAsia="Times New Roman" w:cs="Calibri"/>
                <w:color w:val="6D6E71"/>
              </w:rPr>
              <w:t xml:space="preserve">20/09/2017 </w:t>
            </w:r>
          </w:p>
          <w:p w:rsidRPr="00FC298C" w:rsidR="00914B3D" w:rsidP="4DFE6F84" w:rsidRDefault="00135087" w14:paraId="7B941C18" w14:textId="253FEED0">
            <w:pPr>
              <w:spacing w:after="0" w:line="240" w:lineRule="auto"/>
              <w:rPr>
                <w:rFonts w:eastAsia="Times New Roman" w:cs="Calibri"/>
                <w:color w:val="6D6E71"/>
              </w:rPr>
            </w:pPr>
            <w:r w:rsidRPr="4DFE6F84" w:rsidR="4DFE6F84">
              <w:rPr>
                <w:rFonts w:eastAsia="Times New Roman" w:cs="Calibri"/>
                <w:color w:val="6D6E71"/>
              </w:rPr>
              <w:t xml:space="preserve">V2 - </w:t>
            </w:r>
            <w:r w:rsidRPr="4DFE6F84" w:rsidR="4DFE6F84">
              <w:rPr>
                <w:rFonts w:eastAsia="Times New Roman" w:cs="Calibri"/>
                <w:color w:val="6D6E71"/>
              </w:rPr>
              <w:t>06/11/2018</w:t>
            </w:r>
          </w:p>
          <w:p w:rsidRPr="00FC298C" w:rsidR="00914B3D" w:rsidP="4DFE6F84" w:rsidRDefault="00135087" w14:paraId="6ACD45E3" w14:textId="6296B55F">
            <w:pPr>
              <w:pStyle w:val="Normal"/>
              <w:spacing w:after="0" w:line="240" w:lineRule="auto"/>
              <w:rPr>
                <w:rFonts w:eastAsia="Times New Roman" w:cs="Calibri"/>
                <w:color w:val="6D6E71"/>
              </w:rPr>
            </w:pPr>
            <w:r w:rsidRPr="4DFE6F84" w:rsidR="4DFE6F84">
              <w:rPr>
                <w:rFonts w:eastAsia="Times New Roman" w:cs="Calibri"/>
                <w:color w:val="6D6E71"/>
              </w:rPr>
              <w:t>V3 – 29/07/2019</w:t>
            </w:r>
          </w:p>
          <w:p w:rsidRPr="00FC298C" w:rsidR="00914B3D" w:rsidP="752F9BBA" w:rsidRDefault="00135087" w14:paraId="17D712DD" w14:textId="683A1ED8">
            <w:pPr>
              <w:pStyle w:val="Normal"/>
              <w:spacing w:after="0" w:line="240" w:lineRule="auto"/>
              <w:rPr>
                <w:rFonts w:eastAsia="Times New Roman" w:cs="Calibri"/>
                <w:color w:val="6D6E71"/>
              </w:rPr>
            </w:pPr>
            <w:r w:rsidRPr="752F9BBA" w:rsidR="184F5EFB">
              <w:rPr>
                <w:rFonts w:eastAsia="Times New Roman" w:cs="Calibri"/>
                <w:color w:val="6D6E71"/>
              </w:rPr>
              <w:t xml:space="preserve">V4 - </w:t>
            </w:r>
            <w:r w:rsidRPr="752F9BBA" w:rsidR="4DFE6F84">
              <w:rPr>
                <w:rFonts w:eastAsia="Times New Roman" w:cs="Calibri"/>
                <w:color w:val="6D6E71"/>
              </w:rPr>
              <w:t>31/07/2020</w:t>
            </w:r>
          </w:p>
          <w:p w:rsidRPr="00FC298C" w:rsidR="00914B3D" w:rsidP="4DFE6F84" w:rsidRDefault="00135087" w14:paraId="46CD9B12" w14:textId="5E3A0D3D">
            <w:pPr>
              <w:pStyle w:val="Normal"/>
              <w:spacing w:after="0" w:line="240" w:lineRule="auto"/>
              <w:rPr>
                <w:rFonts w:eastAsia="Times New Roman" w:cs="Calibri"/>
                <w:color w:val="6D6E71"/>
              </w:rPr>
            </w:pPr>
            <w:r w:rsidRPr="0933189D" w:rsidR="29F51492">
              <w:rPr>
                <w:rFonts w:eastAsia="Times New Roman" w:cs="Calibri"/>
                <w:color w:val="6D6E71"/>
              </w:rPr>
              <w:t xml:space="preserve">V5 - </w:t>
            </w:r>
            <w:r w:rsidRPr="0933189D" w:rsidR="4D9320EC">
              <w:rPr>
                <w:rFonts w:eastAsia="Times New Roman" w:cs="Calibri"/>
                <w:color w:val="6D6E71"/>
              </w:rPr>
              <w:t>31/07/2021</w:t>
            </w:r>
          </w:p>
        </w:tc>
      </w:tr>
      <w:tr w:rsidRPr="00FC298C" w:rsidR="00E84EB4" w:rsidTr="0933189D" w14:paraId="12DF2B74" w14:textId="77777777">
        <w:trPr>
          <w:jc w:val="center"/>
        </w:trPr>
        <w:tc>
          <w:tcPr>
            <w:tcW w:w="1384" w:type="dxa"/>
            <w:vMerge w:val="restart"/>
            <w:tcMar/>
          </w:tcPr>
          <w:p w:rsidRPr="00FC298C" w:rsidR="00E84EB4" w:rsidP="00E84EB4" w:rsidRDefault="00E84EB4" w14:paraId="4E192AC3" w14:textId="77777777">
            <w:pPr>
              <w:spacing w:after="0" w:line="240" w:lineRule="auto"/>
              <w:rPr>
                <w:rFonts w:eastAsia="Times New Roman" w:cs="Calibri"/>
                <w:color w:val="6D6E71"/>
              </w:rPr>
            </w:pPr>
            <w:r w:rsidRPr="00FC298C">
              <w:rPr>
                <w:rFonts w:eastAsia="Times New Roman" w:cs="Calibri"/>
                <w:color w:val="6D6E71"/>
              </w:rPr>
              <w:t>Contacts</w:t>
            </w:r>
          </w:p>
        </w:tc>
        <w:tc>
          <w:tcPr>
            <w:tcW w:w="3969" w:type="dxa"/>
            <w:tcMar/>
          </w:tcPr>
          <w:p w:rsidRPr="00FC298C" w:rsidR="00E84EB4" w:rsidP="00E84EB4" w:rsidRDefault="00E84EB4" w14:paraId="2380B0C2" w14:textId="77777777">
            <w:pPr>
              <w:spacing w:after="0" w:line="240" w:lineRule="auto"/>
              <w:rPr>
                <w:rFonts w:eastAsia="Times New Roman" w:cs="Calibri"/>
                <w:color w:val="6D6E71"/>
              </w:rPr>
            </w:pPr>
            <w:r w:rsidRPr="00FC298C">
              <w:rPr>
                <w:rFonts w:eastAsia="Times New Roman" w:cs="Calibri"/>
                <w:color w:val="6D6E71"/>
              </w:rPr>
              <w:t xml:space="preserve">w: </w:t>
            </w:r>
            <w:hyperlink w:history="1" r:id="rId14">
              <w:r w:rsidRPr="00FC298C">
                <w:rPr>
                  <w:rStyle w:val="Hyperlink"/>
                  <w:rFonts w:eastAsia="Times New Roman" w:cs="Calibri"/>
                  <w:color w:val="6D6E71"/>
                </w:rPr>
                <w:t>www.risual.com</w:t>
              </w:r>
            </w:hyperlink>
          </w:p>
        </w:tc>
      </w:tr>
      <w:tr w:rsidRPr="00FC298C" w:rsidR="00E84EB4" w:rsidTr="0933189D" w14:paraId="6FE0D785" w14:textId="77777777">
        <w:trPr>
          <w:jc w:val="center"/>
        </w:trPr>
        <w:tc>
          <w:tcPr>
            <w:tcW w:w="1384" w:type="dxa"/>
            <w:vMerge/>
            <w:tcMar/>
          </w:tcPr>
          <w:p w:rsidRPr="00FC298C" w:rsidR="00E84EB4" w:rsidP="00E84EB4" w:rsidRDefault="00E84EB4" w14:paraId="2F413105" w14:textId="77777777">
            <w:pPr>
              <w:spacing w:after="0" w:line="240" w:lineRule="auto"/>
              <w:rPr>
                <w:rFonts w:eastAsia="Times New Roman" w:cs="Calibri"/>
                <w:color w:val="6D6E71"/>
              </w:rPr>
            </w:pPr>
          </w:p>
        </w:tc>
        <w:tc>
          <w:tcPr>
            <w:tcW w:w="3969" w:type="dxa"/>
            <w:tcMar/>
          </w:tcPr>
          <w:p w:rsidRPr="00FC298C" w:rsidR="00E84EB4" w:rsidP="00E84EB4" w:rsidRDefault="00E84EB4" w14:paraId="3E98E8E8" w14:textId="77777777">
            <w:pPr>
              <w:spacing w:after="0" w:line="240" w:lineRule="auto"/>
              <w:rPr>
                <w:rFonts w:eastAsia="Times New Roman" w:cs="Calibri"/>
                <w:color w:val="6D6E71"/>
              </w:rPr>
            </w:pPr>
            <w:r w:rsidRPr="00FC298C">
              <w:rPr>
                <w:rFonts w:eastAsia="Times New Roman" w:cs="Calibri"/>
                <w:color w:val="6D6E71"/>
              </w:rPr>
              <w:t xml:space="preserve">e: </w:t>
            </w:r>
            <w:hyperlink w:history="1" r:id="rId15">
              <w:r w:rsidRPr="00FC298C">
                <w:rPr>
                  <w:rStyle w:val="Hyperlink"/>
                  <w:rFonts w:eastAsia="Times New Roman" w:cs="Calibri"/>
                  <w:color w:val="6D6E71"/>
                </w:rPr>
                <w:t>enquiries@risual.com</w:t>
              </w:r>
            </w:hyperlink>
            <w:r w:rsidRPr="00FC298C">
              <w:rPr>
                <w:rFonts w:eastAsia="Times New Roman" w:cs="Calibri"/>
                <w:color w:val="6D6E71"/>
              </w:rPr>
              <w:t xml:space="preserve"> </w:t>
            </w:r>
          </w:p>
        </w:tc>
      </w:tr>
      <w:tr w:rsidRPr="00FC298C" w:rsidR="00E84EB4" w:rsidTr="0933189D" w14:paraId="5507E7C2" w14:textId="77777777">
        <w:trPr>
          <w:jc w:val="center"/>
        </w:trPr>
        <w:tc>
          <w:tcPr>
            <w:tcW w:w="1384" w:type="dxa"/>
            <w:vMerge/>
            <w:tcMar/>
          </w:tcPr>
          <w:p w:rsidRPr="00FC298C" w:rsidR="00E84EB4" w:rsidP="00E84EB4" w:rsidRDefault="00E84EB4" w14:paraId="70EE7B11" w14:textId="77777777">
            <w:pPr>
              <w:spacing w:after="0" w:line="240" w:lineRule="auto"/>
              <w:rPr>
                <w:rFonts w:eastAsia="Times New Roman" w:cs="Calibri"/>
                <w:color w:val="6D6E71"/>
              </w:rPr>
            </w:pPr>
          </w:p>
        </w:tc>
        <w:tc>
          <w:tcPr>
            <w:tcW w:w="3969" w:type="dxa"/>
            <w:tcMar/>
          </w:tcPr>
          <w:p w:rsidRPr="00FC298C" w:rsidR="00E84EB4" w:rsidP="00E84EB4" w:rsidRDefault="00E84EB4" w14:paraId="281C91CA" w14:textId="77777777">
            <w:pPr>
              <w:spacing w:after="0" w:line="240" w:lineRule="auto"/>
              <w:rPr>
                <w:rFonts w:eastAsia="Times New Roman" w:cs="Calibri"/>
                <w:color w:val="6D6E71"/>
              </w:rPr>
            </w:pPr>
            <w:r w:rsidRPr="00FC298C">
              <w:rPr>
                <w:rFonts w:eastAsia="Times New Roman" w:cs="Calibri"/>
                <w:color w:val="6D6E71"/>
              </w:rPr>
              <w:t>t: 0845 680 0077</w:t>
            </w:r>
          </w:p>
        </w:tc>
      </w:tr>
      <w:tr w:rsidRPr="00FC298C" w:rsidR="00E84EB4" w:rsidTr="0933189D" w14:paraId="3DB801D1" w14:textId="77777777">
        <w:trPr>
          <w:jc w:val="center"/>
        </w:trPr>
        <w:tc>
          <w:tcPr>
            <w:tcW w:w="1384" w:type="dxa"/>
            <w:vMerge/>
            <w:tcMar/>
          </w:tcPr>
          <w:p w:rsidRPr="00FC298C" w:rsidR="00E84EB4" w:rsidP="00E84EB4" w:rsidRDefault="00E84EB4" w14:paraId="6CA3E531" w14:textId="77777777">
            <w:pPr>
              <w:spacing w:after="0" w:line="240" w:lineRule="auto"/>
              <w:rPr>
                <w:rFonts w:eastAsia="Times New Roman" w:cs="Calibri"/>
                <w:color w:val="6D6E71"/>
              </w:rPr>
            </w:pPr>
          </w:p>
        </w:tc>
        <w:tc>
          <w:tcPr>
            <w:tcW w:w="3969" w:type="dxa"/>
            <w:tcMar/>
          </w:tcPr>
          <w:p w:rsidRPr="00FC298C" w:rsidR="00E84EB4" w:rsidP="00E84EB4" w:rsidRDefault="00E84EB4" w14:paraId="0B28567B" w14:textId="77777777">
            <w:pPr>
              <w:spacing w:after="0" w:line="240" w:lineRule="auto"/>
              <w:rPr>
                <w:rFonts w:eastAsia="Times New Roman" w:cs="Calibri"/>
                <w:color w:val="6D6E71"/>
              </w:rPr>
            </w:pPr>
            <w:r w:rsidRPr="00FC298C">
              <w:rPr>
                <w:rFonts w:eastAsia="Times New Roman" w:cs="Calibri"/>
                <w:color w:val="6D6E71"/>
              </w:rPr>
              <w:t>f: 01785 226555</w:t>
            </w:r>
          </w:p>
        </w:tc>
      </w:tr>
    </w:tbl>
    <w:p w:rsidRPr="00FC298C" w:rsidR="00E84EB4" w:rsidP="00E84EB4" w:rsidRDefault="00E84EB4" w14:paraId="5205786B" w14:textId="77777777">
      <w:pPr>
        <w:rPr>
          <w:rFonts w:cs="Calibri"/>
        </w:rPr>
      </w:pPr>
    </w:p>
    <w:p w:rsidRPr="00FC298C" w:rsidR="006E43F5" w:rsidP="00536069" w:rsidRDefault="00E84EB4" w14:paraId="3AD83040" w14:textId="77777777">
      <w:pPr>
        <w:rPr>
          <w:rFonts w:cs="Calibri"/>
          <w:b/>
        </w:rPr>
      </w:pPr>
      <w:r w:rsidRPr="00FC298C">
        <w:rPr>
          <w:rFonts w:cs="Calibri"/>
        </w:rPr>
        <w:br w:type="page"/>
      </w:r>
      <w:r w:rsidRPr="00FC298C" w:rsidR="006E43F5">
        <w:rPr>
          <w:b/>
        </w:rPr>
        <w:lastRenderedPageBreak/>
        <w:t>Contents</w:t>
      </w:r>
    </w:p>
    <w:p w:rsidRPr="00FC298C" w:rsidR="00A5248C" w:rsidRDefault="006E43F5" w14:paraId="5C9F24B7" w14:textId="5DB1F22C">
      <w:pPr>
        <w:pStyle w:val="TOC1"/>
        <w:rPr>
          <w:rFonts w:asciiTheme="minorHAnsi" w:hAnsiTheme="minorHAnsi" w:eastAsiaTheme="minorEastAsia" w:cstheme="minorBidi"/>
          <w:noProof/>
          <w:lang w:eastAsia="en-GB"/>
        </w:rPr>
      </w:pPr>
      <w:r w:rsidRPr="00FC298C">
        <w:fldChar w:fldCharType="begin"/>
      </w:r>
      <w:r w:rsidRPr="00FC298C">
        <w:instrText xml:space="preserve"> TOC \o "1-3" \h \z \u </w:instrText>
      </w:r>
      <w:r w:rsidRPr="00FC298C">
        <w:fldChar w:fldCharType="separate"/>
      </w:r>
      <w:hyperlink w:history="1" w:anchor="_Toc476751116">
        <w:r w:rsidRPr="00FC298C" w:rsidR="00A5248C">
          <w:rPr>
            <w:rStyle w:val="Hyperlink"/>
            <w:noProof/>
          </w:rPr>
          <w:t>Policy Statement</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_Toc476751116 \h </w:instrText>
        </w:r>
        <w:r w:rsidRPr="00FC298C" w:rsidR="00A5248C">
          <w:rPr>
            <w:noProof/>
            <w:webHidden/>
          </w:rPr>
        </w:r>
        <w:r w:rsidRPr="00FC298C" w:rsidR="00A5248C">
          <w:rPr>
            <w:noProof/>
            <w:webHidden/>
          </w:rPr>
          <w:fldChar w:fldCharType="separate"/>
        </w:r>
        <w:r w:rsidR="0064374D">
          <w:rPr>
            <w:noProof/>
            <w:webHidden/>
          </w:rPr>
          <w:t>3</w:t>
        </w:r>
        <w:r w:rsidRPr="00FC298C" w:rsidR="00A5248C">
          <w:rPr>
            <w:noProof/>
            <w:webHidden/>
          </w:rPr>
          <w:fldChar w:fldCharType="end"/>
        </w:r>
      </w:hyperlink>
    </w:p>
    <w:p w:rsidRPr="00FC298C" w:rsidR="00A5248C" w:rsidRDefault="001209F9" w14:paraId="6050663B" w14:textId="7D5177E1">
      <w:pPr>
        <w:pStyle w:val="TOC1"/>
        <w:rPr>
          <w:noProof/>
        </w:rPr>
      </w:pPr>
      <w:hyperlink w:history="1" w:anchor="_Toc476751117">
        <w:r w:rsidRPr="00FC298C" w:rsidR="00A5248C">
          <w:rPr>
            <w:rStyle w:val="Hyperlink"/>
            <w:noProof/>
          </w:rPr>
          <w:t>Organisation and Responsibilities</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_Toc476751117 \h </w:instrText>
        </w:r>
        <w:r w:rsidRPr="00FC298C" w:rsidR="00A5248C">
          <w:rPr>
            <w:noProof/>
            <w:webHidden/>
          </w:rPr>
        </w:r>
        <w:r w:rsidRPr="00FC298C" w:rsidR="00A5248C">
          <w:rPr>
            <w:noProof/>
            <w:webHidden/>
          </w:rPr>
          <w:fldChar w:fldCharType="separate"/>
        </w:r>
        <w:r w:rsidR="0064374D">
          <w:rPr>
            <w:noProof/>
            <w:webHidden/>
          </w:rPr>
          <w:t>4</w:t>
        </w:r>
        <w:r w:rsidRPr="00FC298C" w:rsidR="00A5248C">
          <w:rPr>
            <w:noProof/>
            <w:webHidden/>
          </w:rPr>
          <w:fldChar w:fldCharType="end"/>
        </w:r>
      </w:hyperlink>
    </w:p>
    <w:p w:rsidRPr="00FC298C" w:rsidR="007115A6" w:rsidP="007115A6" w:rsidRDefault="007115A6" w14:paraId="7281A0CC" w14:textId="03CCD9AE">
      <w:r w:rsidRPr="00FC298C">
        <w:t>Learners</w:t>
      </w:r>
      <w:r w:rsidRPr="00FC298C" w:rsidR="008A0B03">
        <w:t>…………………………………………………………………………………………………………………………………………….5</w:t>
      </w:r>
    </w:p>
    <w:p w:rsidRPr="00FC298C" w:rsidR="00A5248C" w:rsidRDefault="001209F9" w14:paraId="076ED8E7" w14:textId="3D1C399C">
      <w:pPr>
        <w:pStyle w:val="TOC1"/>
        <w:rPr>
          <w:rFonts w:asciiTheme="minorHAnsi" w:hAnsiTheme="minorHAnsi" w:eastAsiaTheme="minorEastAsia" w:cstheme="minorBidi"/>
          <w:noProof/>
          <w:lang w:eastAsia="en-GB"/>
        </w:rPr>
      </w:pPr>
      <w:hyperlink w:history="1" w:anchor="_Toc476751118">
        <w:r w:rsidRPr="00FC298C" w:rsidR="00A5248C">
          <w:rPr>
            <w:rStyle w:val="Hyperlink"/>
            <w:noProof/>
          </w:rPr>
          <w:t>Contractors Health and Safety - Control of sub-contractors</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_Toc476751118 \h </w:instrText>
        </w:r>
        <w:r w:rsidRPr="00FC298C" w:rsidR="00A5248C">
          <w:rPr>
            <w:noProof/>
            <w:webHidden/>
          </w:rPr>
        </w:r>
        <w:r w:rsidRPr="00FC298C" w:rsidR="00A5248C">
          <w:rPr>
            <w:noProof/>
            <w:webHidden/>
          </w:rPr>
          <w:fldChar w:fldCharType="separate"/>
        </w:r>
        <w:r w:rsidR="0064374D">
          <w:rPr>
            <w:noProof/>
            <w:webHidden/>
          </w:rPr>
          <w:t>5</w:t>
        </w:r>
        <w:r w:rsidRPr="00FC298C" w:rsidR="00A5248C">
          <w:rPr>
            <w:noProof/>
            <w:webHidden/>
          </w:rPr>
          <w:fldChar w:fldCharType="end"/>
        </w:r>
      </w:hyperlink>
    </w:p>
    <w:p w:rsidRPr="00FC298C" w:rsidR="00A5248C" w:rsidRDefault="001209F9" w14:paraId="4283C5DF" w14:textId="31EC51B3">
      <w:pPr>
        <w:pStyle w:val="TOC1"/>
        <w:rPr>
          <w:rFonts w:asciiTheme="minorHAnsi" w:hAnsiTheme="minorHAnsi" w:eastAsiaTheme="minorEastAsia" w:cstheme="minorBidi"/>
          <w:noProof/>
          <w:lang w:eastAsia="en-GB"/>
        </w:rPr>
      </w:pPr>
      <w:hyperlink w:history="1" w:anchor="_Toc476751119">
        <w:r w:rsidRPr="00FC298C" w:rsidR="00A5248C">
          <w:rPr>
            <w:rStyle w:val="Hyperlink"/>
            <w:noProof/>
          </w:rPr>
          <w:t>Fire Safety</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_Toc476751119 \h </w:instrText>
        </w:r>
        <w:r w:rsidRPr="00FC298C" w:rsidR="00A5248C">
          <w:rPr>
            <w:noProof/>
            <w:webHidden/>
          </w:rPr>
        </w:r>
        <w:r w:rsidRPr="00FC298C" w:rsidR="00A5248C">
          <w:rPr>
            <w:noProof/>
            <w:webHidden/>
          </w:rPr>
          <w:fldChar w:fldCharType="separate"/>
        </w:r>
        <w:r w:rsidR="0064374D">
          <w:rPr>
            <w:noProof/>
            <w:webHidden/>
          </w:rPr>
          <w:t>6</w:t>
        </w:r>
        <w:r w:rsidRPr="00FC298C" w:rsidR="00A5248C">
          <w:rPr>
            <w:noProof/>
            <w:webHidden/>
          </w:rPr>
          <w:fldChar w:fldCharType="end"/>
        </w:r>
      </w:hyperlink>
    </w:p>
    <w:p w:rsidRPr="00FC298C" w:rsidR="00A5248C" w:rsidRDefault="001209F9" w14:paraId="544ADF71" w14:textId="74F3F144">
      <w:pPr>
        <w:pStyle w:val="TOC2"/>
        <w:rPr>
          <w:rFonts w:asciiTheme="minorHAnsi" w:hAnsiTheme="minorHAnsi" w:eastAsiaTheme="minorEastAsia" w:cstheme="minorBidi"/>
          <w:noProof/>
          <w:lang w:eastAsia="en-GB"/>
        </w:rPr>
      </w:pPr>
      <w:hyperlink w:history="1" w:anchor="_Toc476751120">
        <w:r w:rsidRPr="00FC298C" w:rsidR="00A5248C">
          <w:rPr>
            <w:rStyle w:val="Hyperlink"/>
            <w:noProof/>
          </w:rPr>
          <w:t>Good Housekeeping</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_Toc476751120 \h </w:instrText>
        </w:r>
        <w:r w:rsidRPr="00FC298C" w:rsidR="00A5248C">
          <w:rPr>
            <w:noProof/>
            <w:webHidden/>
          </w:rPr>
        </w:r>
        <w:r w:rsidRPr="00FC298C" w:rsidR="00A5248C">
          <w:rPr>
            <w:noProof/>
            <w:webHidden/>
          </w:rPr>
          <w:fldChar w:fldCharType="separate"/>
        </w:r>
        <w:r w:rsidR="0064374D">
          <w:rPr>
            <w:noProof/>
            <w:webHidden/>
          </w:rPr>
          <w:t>6</w:t>
        </w:r>
        <w:r w:rsidRPr="00FC298C" w:rsidR="00A5248C">
          <w:rPr>
            <w:noProof/>
            <w:webHidden/>
          </w:rPr>
          <w:fldChar w:fldCharType="end"/>
        </w:r>
      </w:hyperlink>
    </w:p>
    <w:p w:rsidRPr="00FC298C" w:rsidR="00A5248C" w:rsidRDefault="001209F9" w14:paraId="576ACD50" w14:textId="1EC9C3B0">
      <w:pPr>
        <w:pStyle w:val="TOC2"/>
        <w:rPr>
          <w:rFonts w:asciiTheme="minorHAnsi" w:hAnsiTheme="minorHAnsi" w:eastAsiaTheme="minorEastAsia" w:cstheme="minorBidi"/>
          <w:noProof/>
          <w:lang w:eastAsia="en-GB"/>
        </w:rPr>
      </w:pPr>
      <w:hyperlink w:history="1" w:anchor="_Toc476751121">
        <w:r w:rsidRPr="00FC298C" w:rsidR="00A5248C">
          <w:rPr>
            <w:rStyle w:val="Hyperlink"/>
            <w:noProof/>
          </w:rPr>
          <w:t>Fire Procedures</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_Toc476751121 \h </w:instrText>
        </w:r>
        <w:r w:rsidRPr="00FC298C" w:rsidR="00A5248C">
          <w:rPr>
            <w:noProof/>
            <w:webHidden/>
          </w:rPr>
        </w:r>
        <w:r w:rsidRPr="00FC298C" w:rsidR="00A5248C">
          <w:rPr>
            <w:noProof/>
            <w:webHidden/>
          </w:rPr>
          <w:fldChar w:fldCharType="separate"/>
        </w:r>
        <w:r w:rsidR="0064374D">
          <w:rPr>
            <w:noProof/>
            <w:webHidden/>
          </w:rPr>
          <w:t>6</w:t>
        </w:r>
        <w:r w:rsidRPr="00FC298C" w:rsidR="00A5248C">
          <w:rPr>
            <w:noProof/>
            <w:webHidden/>
          </w:rPr>
          <w:fldChar w:fldCharType="end"/>
        </w:r>
      </w:hyperlink>
    </w:p>
    <w:p w:rsidRPr="00FC298C" w:rsidR="00A5248C" w:rsidRDefault="001209F9" w14:paraId="3753590B" w14:textId="63B853B8">
      <w:pPr>
        <w:pStyle w:val="TOC2"/>
        <w:rPr>
          <w:rFonts w:asciiTheme="minorHAnsi" w:hAnsiTheme="minorHAnsi" w:eastAsiaTheme="minorEastAsia" w:cstheme="minorBidi"/>
          <w:noProof/>
          <w:lang w:eastAsia="en-GB"/>
        </w:rPr>
      </w:pPr>
      <w:hyperlink w:history="1" w:anchor="_Toc476751122">
        <w:r w:rsidRPr="00FC298C" w:rsidR="00A5248C">
          <w:rPr>
            <w:rStyle w:val="Hyperlink"/>
            <w:rFonts w:eastAsia="Times"/>
            <w:noProof/>
            <w:lang w:eastAsia="en-GB"/>
          </w:rPr>
          <w:t>Upon discovering a fire</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_Toc476751122 \h </w:instrText>
        </w:r>
        <w:r w:rsidRPr="00FC298C" w:rsidR="00A5248C">
          <w:rPr>
            <w:noProof/>
            <w:webHidden/>
          </w:rPr>
        </w:r>
        <w:r w:rsidRPr="00FC298C" w:rsidR="00A5248C">
          <w:rPr>
            <w:noProof/>
            <w:webHidden/>
          </w:rPr>
          <w:fldChar w:fldCharType="separate"/>
        </w:r>
        <w:r w:rsidR="0064374D">
          <w:rPr>
            <w:noProof/>
            <w:webHidden/>
          </w:rPr>
          <w:t>7</w:t>
        </w:r>
        <w:r w:rsidRPr="00FC298C" w:rsidR="00A5248C">
          <w:rPr>
            <w:noProof/>
            <w:webHidden/>
          </w:rPr>
          <w:fldChar w:fldCharType="end"/>
        </w:r>
      </w:hyperlink>
    </w:p>
    <w:p w:rsidRPr="00FC298C" w:rsidR="00A5248C" w:rsidRDefault="001209F9" w14:paraId="138BD2D1" w14:textId="4C509386">
      <w:pPr>
        <w:pStyle w:val="TOC2"/>
        <w:rPr>
          <w:rFonts w:asciiTheme="minorHAnsi" w:hAnsiTheme="minorHAnsi" w:eastAsiaTheme="minorEastAsia" w:cstheme="minorBidi"/>
          <w:noProof/>
          <w:lang w:eastAsia="en-GB"/>
        </w:rPr>
      </w:pPr>
      <w:hyperlink w:history="1" w:anchor="_Toc476751123">
        <w:r w:rsidRPr="00FC298C" w:rsidR="00A5248C">
          <w:rPr>
            <w:rStyle w:val="Hyperlink"/>
            <w:rFonts w:eastAsia="Times"/>
            <w:noProof/>
          </w:rPr>
          <w:t>If the fire alarm is activated</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_Toc476751123 \h </w:instrText>
        </w:r>
        <w:r w:rsidRPr="00FC298C" w:rsidR="00A5248C">
          <w:rPr>
            <w:noProof/>
            <w:webHidden/>
          </w:rPr>
        </w:r>
        <w:r w:rsidRPr="00FC298C" w:rsidR="00A5248C">
          <w:rPr>
            <w:noProof/>
            <w:webHidden/>
          </w:rPr>
          <w:fldChar w:fldCharType="separate"/>
        </w:r>
        <w:r w:rsidR="0064374D">
          <w:rPr>
            <w:noProof/>
            <w:webHidden/>
          </w:rPr>
          <w:t>7</w:t>
        </w:r>
        <w:r w:rsidRPr="00FC298C" w:rsidR="00A5248C">
          <w:rPr>
            <w:noProof/>
            <w:webHidden/>
          </w:rPr>
          <w:fldChar w:fldCharType="end"/>
        </w:r>
      </w:hyperlink>
    </w:p>
    <w:p w:rsidRPr="00FC298C" w:rsidR="00A5248C" w:rsidRDefault="001209F9" w14:paraId="76234AE7" w14:textId="6D91C85B">
      <w:pPr>
        <w:pStyle w:val="TOC2"/>
        <w:rPr>
          <w:rFonts w:asciiTheme="minorHAnsi" w:hAnsiTheme="minorHAnsi" w:eastAsiaTheme="minorEastAsia" w:cstheme="minorBidi"/>
          <w:noProof/>
          <w:lang w:eastAsia="en-GB"/>
        </w:rPr>
      </w:pPr>
      <w:hyperlink w:history="1" w:anchor="_Toc476751124">
        <w:r w:rsidRPr="00FC298C" w:rsidR="00A5248C">
          <w:rPr>
            <w:rStyle w:val="Hyperlink"/>
            <w:rFonts w:eastAsia="Times"/>
            <w:noProof/>
            <w:lang w:eastAsia="en-GB"/>
          </w:rPr>
          <w:t>Fire Wardens</w:t>
        </w:r>
        <w:r w:rsidRPr="00FC298C" w:rsidR="00A5248C">
          <w:rPr>
            <w:noProof/>
            <w:webHidden/>
          </w:rPr>
          <w:tab/>
        </w:r>
        <w:r w:rsidRPr="00FC298C" w:rsidR="00A5248C">
          <w:rPr>
            <w:noProof/>
            <w:webHidden/>
          </w:rPr>
          <w:fldChar w:fldCharType="begin"/>
        </w:r>
        <w:r w:rsidRPr="00FC298C" w:rsidR="00A5248C">
          <w:rPr>
            <w:noProof/>
            <w:webHidden/>
          </w:rPr>
          <w:instrText xml:space="preserve"> PAGEREF _Toc476751124 \h </w:instrText>
        </w:r>
        <w:r w:rsidRPr="00FC298C" w:rsidR="00A5248C">
          <w:rPr>
            <w:noProof/>
            <w:webHidden/>
          </w:rPr>
        </w:r>
        <w:r w:rsidRPr="00FC298C" w:rsidR="00A5248C">
          <w:rPr>
            <w:noProof/>
            <w:webHidden/>
          </w:rPr>
          <w:fldChar w:fldCharType="separate"/>
        </w:r>
        <w:r w:rsidR="0064374D">
          <w:rPr>
            <w:noProof/>
            <w:webHidden/>
          </w:rPr>
          <w:t>8</w:t>
        </w:r>
        <w:r w:rsidRPr="00FC298C" w:rsidR="00A5248C">
          <w:rPr>
            <w:noProof/>
            <w:webHidden/>
          </w:rPr>
          <w:fldChar w:fldCharType="end"/>
        </w:r>
      </w:hyperlink>
    </w:p>
    <w:p w:rsidRPr="00FC298C" w:rsidR="00A5248C" w:rsidRDefault="001209F9" w14:paraId="42FD7BD9" w14:textId="2EF065F2">
      <w:pPr>
        <w:pStyle w:val="TOC2"/>
        <w:rPr>
          <w:rFonts w:asciiTheme="minorHAnsi" w:hAnsiTheme="minorHAnsi" w:eastAsiaTheme="minorEastAsia" w:cstheme="minorBidi"/>
          <w:noProof/>
          <w:lang w:eastAsia="en-GB"/>
        </w:rPr>
      </w:pPr>
      <w:hyperlink w:history="1" w:anchor="_Toc476751125">
        <w:r w:rsidRPr="00FC298C" w:rsidR="00A5248C">
          <w:rPr>
            <w:rStyle w:val="Hyperlink"/>
            <w:noProof/>
          </w:rPr>
          <w:t>Fire Drills</w:t>
        </w:r>
        <w:r w:rsidRPr="00FC298C" w:rsidR="00A5248C">
          <w:rPr>
            <w:noProof/>
            <w:webHidden/>
          </w:rPr>
          <w:tab/>
        </w:r>
        <w:r w:rsidRPr="00FC298C" w:rsidR="008871B1">
          <w:rPr>
            <w:noProof/>
            <w:webHidden/>
          </w:rPr>
          <w:t>8</w:t>
        </w:r>
      </w:hyperlink>
    </w:p>
    <w:p w:rsidRPr="00FC298C" w:rsidR="00A5248C" w:rsidRDefault="001209F9" w14:paraId="11851E75" w14:textId="0745248C">
      <w:pPr>
        <w:pStyle w:val="TOC2"/>
        <w:rPr>
          <w:rFonts w:asciiTheme="minorHAnsi" w:hAnsiTheme="minorHAnsi" w:eastAsiaTheme="minorEastAsia" w:cstheme="minorBidi"/>
          <w:noProof/>
          <w:lang w:eastAsia="en-GB"/>
        </w:rPr>
      </w:pPr>
      <w:hyperlink w:history="1" w:anchor="_Toc476751126">
        <w:r w:rsidRPr="00FC298C" w:rsidR="00A5248C">
          <w:rPr>
            <w:rStyle w:val="Hyperlink"/>
            <w:noProof/>
          </w:rPr>
          <w:t>Fire Extinguishers</w:t>
        </w:r>
        <w:r w:rsidRPr="00FC298C" w:rsidR="00A5248C">
          <w:rPr>
            <w:noProof/>
            <w:webHidden/>
          </w:rPr>
          <w:tab/>
        </w:r>
        <w:r w:rsidRPr="00FC298C" w:rsidR="008871B1">
          <w:rPr>
            <w:noProof/>
            <w:webHidden/>
          </w:rPr>
          <w:t>8</w:t>
        </w:r>
      </w:hyperlink>
    </w:p>
    <w:p w:rsidRPr="00FC298C" w:rsidR="006E43F5" w:rsidRDefault="006E43F5" w14:paraId="26A9BBF3" w14:textId="4A6D428E">
      <w:pPr>
        <w:rPr>
          <w:b/>
          <w:bCs/>
          <w:noProof/>
        </w:rPr>
      </w:pPr>
      <w:r w:rsidRPr="00FC298C">
        <w:rPr>
          <w:b/>
          <w:bCs/>
          <w:noProof/>
        </w:rPr>
        <w:fldChar w:fldCharType="end"/>
      </w:r>
    </w:p>
    <w:p w:rsidRPr="00FC298C" w:rsidR="006E43F5" w:rsidRDefault="006E43F5" w14:paraId="45E08B2C" w14:textId="77777777">
      <w:pPr>
        <w:rPr>
          <w:b/>
          <w:bCs/>
          <w:noProof/>
        </w:rPr>
      </w:pPr>
    </w:p>
    <w:p w:rsidRPr="00FC298C" w:rsidR="006E43F5" w:rsidRDefault="006E43F5" w14:paraId="36B75156" w14:textId="77777777">
      <w:pPr>
        <w:rPr>
          <w:b/>
          <w:bCs/>
          <w:noProof/>
        </w:rPr>
      </w:pPr>
    </w:p>
    <w:p w:rsidRPr="00FC298C" w:rsidR="006E43F5" w:rsidRDefault="006E43F5" w14:paraId="6B322D58" w14:textId="77777777">
      <w:pPr>
        <w:rPr>
          <w:b/>
          <w:bCs/>
          <w:noProof/>
        </w:rPr>
      </w:pPr>
    </w:p>
    <w:p w:rsidRPr="00FC298C" w:rsidR="006E43F5" w:rsidRDefault="006E43F5" w14:paraId="08CF897C" w14:textId="77777777">
      <w:pPr>
        <w:rPr>
          <w:b/>
          <w:bCs/>
          <w:noProof/>
        </w:rPr>
      </w:pPr>
    </w:p>
    <w:p w:rsidRPr="00FC298C" w:rsidR="006E43F5" w:rsidRDefault="006E43F5" w14:paraId="332F6F03" w14:textId="77777777">
      <w:pPr>
        <w:rPr>
          <w:b/>
          <w:bCs/>
          <w:noProof/>
        </w:rPr>
      </w:pPr>
    </w:p>
    <w:p w:rsidRPr="00FC298C" w:rsidR="006E43F5" w:rsidRDefault="006E43F5" w14:paraId="24521F39" w14:textId="77777777">
      <w:pPr>
        <w:rPr>
          <w:b/>
          <w:bCs/>
          <w:noProof/>
        </w:rPr>
      </w:pPr>
    </w:p>
    <w:p w:rsidRPr="00FC298C" w:rsidR="006E43F5" w:rsidRDefault="006E43F5" w14:paraId="094DDD6C" w14:textId="77777777">
      <w:pPr>
        <w:rPr>
          <w:b/>
          <w:bCs/>
          <w:noProof/>
        </w:rPr>
      </w:pPr>
    </w:p>
    <w:p w:rsidRPr="00FC298C" w:rsidR="006E43F5" w:rsidRDefault="006E43F5" w14:paraId="0E1FB238" w14:textId="77777777">
      <w:pPr>
        <w:rPr>
          <w:b/>
          <w:bCs/>
          <w:noProof/>
        </w:rPr>
      </w:pPr>
    </w:p>
    <w:p w:rsidRPr="00FC298C" w:rsidR="006E43F5" w:rsidRDefault="006E43F5" w14:paraId="30CBEB59" w14:textId="77777777">
      <w:pPr>
        <w:rPr>
          <w:b/>
          <w:bCs/>
          <w:noProof/>
        </w:rPr>
      </w:pPr>
    </w:p>
    <w:p w:rsidRPr="00FC298C" w:rsidR="006E43F5" w:rsidRDefault="006E43F5" w14:paraId="39F18C87" w14:textId="77777777">
      <w:pPr>
        <w:rPr>
          <w:b/>
          <w:bCs/>
          <w:noProof/>
        </w:rPr>
      </w:pPr>
    </w:p>
    <w:p w:rsidRPr="00FC298C" w:rsidR="006E43F5" w:rsidRDefault="006E43F5" w14:paraId="09E2C2D5" w14:textId="77777777">
      <w:pPr>
        <w:rPr>
          <w:b/>
          <w:bCs/>
          <w:noProof/>
        </w:rPr>
      </w:pPr>
    </w:p>
    <w:p w:rsidRPr="00FC298C" w:rsidR="00536069" w:rsidRDefault="00536069" w14:paraId="2DB2C119" w14:textId="77777777">
      <w:pPr>
        <w:rPr>
          <w:b/>
          <w:bCs/>
          <w:noProof/>
        </w:rPr>
      </w:pPr>
    </w:p>
    <w:p w:rsidRPr="00FC298C" w:rsidR="006E43F5" w:rsidRDefault="006E43F5" w14:paraId="13C28180" w14:textId="77777777">
      <w:pPr>
        <w:rPr>
          <w:b/>
          <w:bCs/>
          <w:noProof/>
        </w:rPr>
      </w:pPr>
    </w:p>
    <w:p w:rsidRPr="00FC298C" w:rsidR="006E43F5" w:rsidRDefault="006E43F5" w14:paraId="48B84E7B" w14:textId="77777777"/>
    <w:p w:rsidRPr="00FC298C" w:rsidR="00476763" w:rsidP="00476763" w:rsidRDefault="00476763" w14:paraId="44A8524D" w14:textId="77777777">
      <w:pPr>
        <w:pStyle w:val="Heading1"/>
        <w:numPr>
          <w:ilvl w:val="0"/>
          <w:numId w:val="0"/>
        </w:numPr>
        <w:tabs>
          <w:tab w:val="left" w:pos="0"/>
        </w:tabs>
        <w:rPr>
          <w:rFonts w:ascii="Tahoma" w:hAnsi="Tahoma" w:cs="Times New Roman"/>
          <w:sz w:val="32"/>
          <w:szCs w:val="32"/>
        </w:rPr>
      </w:pPr>
      <w:bookmarkStart w:name="_Toc476751116" w:id="1"/>
      <w:r w:rsidRPr="00FC298C">
        <w:rPr>
          <w:bCs w:val="0"/>
        </w:rPr>
        <w:lastRenderedPageBreak/>
        <w:t>Policy Statement</w:t>
      </w:r>
      <w:bookmarkEnd w:id="1"/>
    </w:p>
    <w:p w:rsidRPr="00FC298C" w:rsidR="00476763" w:rsidP="00476763" w:rsidRDefault="00476763" w14:paraId="67893DCF" w14:textId="77777777">
      <w:pPr>
        <w:rPr>
          <w:lang w:eastAsia="en-GB"/>
        </w:rPr>
      </w:pPr>
      <w:r w:rsidRPr="00FC298C">
        <w:rPr>
          <w:lang w:eastAsia="en-GB"/>
        </w:rPr>
        <w:t>All workers have a right to work in places where risks to their health and safety are properly controlled. Health and safety is about stopping individuals getting hu</w:t>
      </w:r>
      <w:r w:rsidRPr="00FC298C" w:rsidR="004F2EAD">
        <w:rPr>
          <w:lang w:eastAsia="en-GB"/>
        </w:rPr>
        <w:t>r</w:t>
      </w:r>
      <w:r w:rsidRPr="00FC298C">
        <w:rPr>
          <w:lang w:eastAsia="en-GB"/>
        </w:rPr>
        <w:t>t at work or ill through work.</w:t>
      </w:r>
    </w:p>
    <w:p w:rsidRPr="00FC298C" w:rsidR="00476763" w:rsidP="00476763" w:rsidRDefault="008A510F" w14:paraId="41E7CA90" w14:textId="1693803A">
      <w:pPr>
        <w:rPr>
          <w:lang w:eastAsia="en-GB"/>
        </w:rPr>
      </w:pPr>
      <w:r w:rsidRPr="00FC298C">
        <w:rPr>
          <w:lang w:eastAsia="en-GB"/>
        </w:rPr>
        <w:t>r</w:t>
      </w:r>
      <w:r w:rsidRPr="00FC298C" w:rsidR="00476763">
        <w:rPr>
          <w:lang w:eastAsia="en-GB"/>
        </w:rPr>
        <w:t>isual recognises that the management of Health and Safety matters at work is integral to the success and prosperity of its business activities, and that it has a duty to protect and promote the health, safety and wellbeing of its employees</w:t>
      </w:r>
      <w:r w:rsidRPr="00FC298C" w:rsidR="00DA27BC">
        <w:rPr>
          <w:lang w:eastAsia="en-GB"/>
        </w:rPr>
        <w:t>, learners</w:t>
      </w:r>
      <w:r w:rsidRPr="00FC298C" w:rsidR="00476763">
        <w:rPr>
          <w:lang w:eastAsia="en-GB"/>
        </w:rPr>
        <w:t xml:space="preserve"> and visitors to its premises and others who may be affected by the conduct of the company’s business.  Therefore, the company encourage a culture which recognises the importance of Health and Safety to the success of its business and will undertake its </w:t>
      </w:r>
      <w:r w:rsidRPr="00FC298C">
        <w:rPr>
          <w:lang w:eastAsia="en-GB"/>
        </w:rPr>
        <w:t>responsibilities accordingly.  r</w:t>
      </w:r>
      <w:r w:rsidRPr="00FC298C" w:rsidR="00476763">
        <w:rPr>
          <w:lang w:eastAsia="en-GB"/>
        </w:rPr>
        <w:t>isual will:</w:t>
      </w:r>
    </w:p>
    <w:p w:rsidRPr="00FC298C" w:rsidR="00476763" w:rsidP="00476763" w:rsidRDefault="00476763" w14:paraId="1B9B8AC0" w14:textId="77777777">
      <w:pPr>
        <w:numPr>
          <w:ilvl w:val="0"/>
          <w:numId w:val="26"/>
        </w:numPr>
        <w:tabs>
          <w:tab w:val="left" w:pos="284"/>
        </w:tabs>
        <w:ind w:left="284" w:hanging="284"/>
        <w:rPr>
          <w:lang w:eastAsia="en-GB"/>
        </w:rPr>
      </w:pPr>
      <w:r w:rsidRPr="00FC298C">
        <w:rPr>
          <w:lang w:eastAsia="en-GB"/>
        </w:rPr>
        <w:t>Comply with Health and Safety legislation by developing and adopting its own standards based on risk assessmen</w:t>
      </w:r>
      <w:r w:rsidRPr="00FC298C" w:rsidR="008A510F">
        <w:rPr>
          <w:lang w:eastAsia="en-GB"/>
        </w:rPr>
        <w:t>t and effective risk management</w:t>
      </w:r>
    </w:p>
    <w:p w:rsidRPr="00FC298C" w:rsidR="00476763" w:rsidP="00476763" w:rsidRDefault="00476763" w14:paraId="4937DA08" w14:textId="77777777">
      <w:pPr>
        <w:numPr>
          <w:ilvl w:val="0"/>
          <w:numId w:val="26"/>
        </w:numPr>
        <w:tabs>
          <w:tab w:val="left" w:pos="284"/>
        </w:tabs>
        <w:ind w:left="284" w:hanging="284"/>
        <w:rPr>
          <w:lang w:eastAsia="en-GB"/>
        </w:rPr>
      </w:pPr>
      <w:r w:rsidRPr="00FC298C">
        <w:rPr>
          <w:lang w:eastAsia="en-GB"/>
        </w:rPr>
        <w:t>Demonstrate a positive commitment and systematic approach to the elimination, reduction and con</w:t>
      </w:r>
      <w:r w:rsidRPr="00FC298C" w:rsidR="008A510F">
        <w:rPr>
          <w:lang w:eastAsia="en-GB"/>
        </w:rPr>
        <w:t>trol of Health and Safety risks</w:t>
      </w:r>
    </w:p>
    <w:p w:rsidRPr="00FC298C" w:rsidR="00476763" w:rsidP="00476763" w:rsidRDefault="00476763" w14:paraId="3F10E7AF" w14:textId="77777777">
      <w:pPr>
        <w:numPr>
          <w:ilvl w:val="0"/>
          <w:numId w:val="26"/>
        </w:numPr>
        <w:tabs>
          <w:tab w:val="left" w:pos="284"/>
        </w:tabs>
        <w:ind w:left="284" w:hanging="284"/>
        <w:rPr>
          <w:lang w:eastAsia="en-GB"/>
        </w:rPr>
      </w:pPr>
      <w:r w:rsidRPr="00FC298C">
        <w:rPr>
          <w:lang w:eastAsia="en-GB"/>
        </w:rPr>
        <w:t>Develop and operate its facilities in a manner that ensures a healthy and safe place of work with minimal risks to its employees, the business and others who may be aff</w:t>
      </w:r>
      <w:r w:rsidRPr="00FC298C" w:rsidR="008A510F">
        <w:rPr>
          <w:lang w:eastAsia="en-GB"/>
        </w:rPr>
        <w:t>ected by its work activities</w:t>
      </w:r>
    </w:p>
    <w:p w:rsidRPr="00FC298C" w:rsidR="00476763" w:rsidP="00476763" w:rsidRDefault="00476763" w14:paraId="765B1A38" w14:textId="77777777">
      <w:pPr>
        <w:numPr>
          <w:ilvl w:val="0"/>
          <w:numId w:val="26"/>
        </w:numPr>
        <w:tabs>
          <w:tab w:val="left" w:pos="284"/>
        </w:tabs>
        <w:ind w:left="284" w:hanging="284"/>
        <w:rPr>
          <w:lang w:eastAsia="en-GB"/>
        </w:rPr>
      </w:pPr>
      <w:r w:rsidRPr="00FC298C">
        <w:rPr>
          <w:lang w:eastAsia="en-GB"/>
        </w:rPr>
        <w:t>Continually measure, monitor and effectively communicate its policy and p</w:t>
      </w:r>
      <w:r w:rsidRPr="00FC298C" w:rsidR="008A510F">
        <w:rPr>
          <w:lang w:eastAsia="en-GB"/>
        </w:rPr>
        <w:t>erformance in Health and Safety</w:t>
      </w:r>
    </w:p>
    <w:p w:rsidRPr="00FC298C" w:rsidR="00476763" w:rsidP="00476763" w:rsidRDefault="00476763" w14:paraId="3868C72C" w14:textId="77777777">
      <w:pPr>
        <w:numPr>
          <w:ilvl w:val="0"/>
          <w:numId w:val="26"/>
        </w:numPr>
        <w:tabs>
          <w:tab w:val="left" w:pos="284"/>
        </w:tabs>
        <w:ind w:left="284" w:hanging="284"/>
        <w:rPr>
          <w:lang w:eastAsia="en-GB"/>
        </w:rPr>
      </w:pPr>
      <w:r w:rsidRPr="00FC298C">
        <w:rPr>
          <w:lang w:eastAsia="en-GB"/>
        </w:rPr>
        <w:t>Maintain and develop the competence and safety awareness of its employees to continually improve its Health and Safety performance through participation, commi</w:t>
      </w:r>
      <w:r w:rsidRPr="00FC298C" w:rsidR="008A510F">
        <w:rPr>
          <w:lang w:eastAsia="en-GB"/>
        </w:rPr>
        <w:t>tment and support at all levels</w:t>
      </w:r>
      <w:r w:rsidRPr="00FC298C">
        <w:rPr>
          <w:lang w:eastAsia="en-GB"/>
        </w:rPr>
        <w:br/>
      </w:r>
      <w:r w:rsidRPr="00FC298C">
        <w:rPr>
          <w:lang w:eastAsia="en-GB"/>
        </w:rPr>
        <w:t>Identify hazards and a</w:t>
      </w:r>
      <w:r w:rsidRPr="00FC298C" w:rsidR="008A510F">
        <w:rPr>
          <w:lang w:eastAsia="en-GB"/>
        </w:rPr>
        <w:t>ssess, reduce and control risks</w:t>
      </w:r>
    </w:p>
    <w:p w:rsidRPr="00FC298C" w:rsidR="00476763" w:rsidP="00476763" w:rsidRDefault="00476763" w14:paraId="45FF7B59" w14:textId="77777777">
      <w:pPr>
        <w:numPr>
          <w:ilvl w:val="0"/>
          <w:numId w:val="26"/>
        </w:numPr>
        <w:tabs>
          <w:tab w:val="left" w:pos="284"/>
        </w:tabs>
        <w:ind w:left="284" w:hanging="284"/>
        <w:rPr>
          <w:lang w:eastAsia="en-GB"/>
        </w:rPr>
      </w:pPr>
      <w:r w:rsidRPr="00FC298C">
        <w:rPr>
          <w:lang w:eastAsia="en-GB"/>
        </w:rPr>
        <w:t xml:space="preserve">Encourage employee involvement and personal commitment to achieving the Health and </w:t>
      </w:r>
      <w:r w:rsidRPr="00FC298C" w:rsidR="008A510F">
        <w:rPr>
          <w:lang w:eastAsia="en-GB"/>
        </w:rPr>
        <w:t>Safety objectives of the policy</w:t>
      </w:r>
    </w:p>
    <w:p w:rsidRPr="00FC298C" w:rsidR="00476763" w:rsidP="00476763" w:rsidRDefault="00476763" w14:paraId="22CB51CD" w14:textId="77777777">
      <w:pPr>
        <w:numPr>
          <w:ilvl w:val="0"/>
          <w:numId w:val="26"/>
        </w:numPr>
        <w:tabs>
          <w:tab w:val="left" w:pos="284"/>
        </w:tabs>
        <w:ind w:left="284" w:hanging="284"/>
        <w:rPr>
          <w:lang w:eastAsia="en-GB"/>
        </w:rPr>
      </w:pPr>
      <w:r w:rsidRPr="00FC298C">
        <w:rPr>
          <w:lang w:eastAsia="en-GB"/>
        </w:rPr>
        <w:t>Establish communication networks to disseminate and exchange information on Health and Safety policy, performance, current bes</w:t>
      </w:r>
      <w:r w:rsidRPr="00FC298C" w:rsidR="008A510F">
        <w:rPr>
          <w:lang w:eastAsia="en-GB"/>
        </w:rPr>
        <w:t>t practice and responsibilities</w:t>
      </w:r>
    </w:p>
    <w:p w:rsidRPr="00FC298C" w:rsidR="00476763" w:rsidP="5185BF63" w:rsidRDefault="5185BF63" w14:paraId="7DAA9E2D" w14:textId="77777777">
      <w:pPr>
        <w:numPr>
          <w:ilvl w:val="0"/>
          <w:numId w:val="26"/>
        </w:numPr>
        <w:tabs>
          <w:tab w:val="left" w:pos="284"/>
        </w:tabs>
        <w:ind w:left="284" w:hanging="284"/>
        <w:rPr>
          <w:b/>
          <w:bCs/>
          <w:u w:val="single"/>
          <w:lang w:eastAsia="en-GB"/>
        </w:rPr>
      </w:pPr>
      <w:r w:rsidRPr="00FC298C">
        <w:rPr>
          <w:lang w:eastAsia="en-GB"/>
        </w:rPr>
        <w:t>Investigate all accidents at work and cases of work-related ill health and implement appropriate remedial action with the aim of preventing recurrence</w:t>
      </w:r>
      <w:r w:rsidRPr="00FC298C" w:rsidR="00476763">
        <w:br/>
      </w:r>
      <w:r w:rsidRPr="00FC298C">
        <w:rPr>
          <w:lang w:eastAsia="en-GB"/>
        </w:rPr>
        <w:t xml:space="preserve"> Audit and review its policies, working procedures and properties on a regular basis.</w:t>
      </w:r>
    </w:p>
    <w:p w:rsidRPr="00FC298C" w:rsidR="5185BF63" w:rsidP="5185BF63" w:rsidRDefault="5185BF63" w14:paraId="1CA1F6B6" w14:textId="71CCE367">
      <w:pPr>
        <w:numPr>
          <w:ilvl w:val="0"/>
          <w:numId w:val="26"/>
        </w:numPr>
        <w:ind w:left="284" w:hanging="284"/>
        <w:rPr>
          <w:b/>
          <w:bCs/>
          <w:lang w:eastAsia="en-GB"/>
        </w:rPr>
      </w:pPr>
      <w:r w:rsidRPr="00FC298C">
        <w:rPr>
          <w:lang w:eastAsia="en-GB"/>
        </w:rPr>
        <w:t>Ensure that the confidentiality, integrity and availability of information is maintained as much as possible throughout health and safety incidents.</w:t>
      </w:r>
    </w:p>
    <w:p w:rsidRPr="00FC298C" w:rsidR="00BD6E77" w:rsidP="00BD6E77" w:rsidRDefault="00A65FEB" w14:paraId="35964511" w14:textId="77777777">
      <w:pPr>
        <w:numPr>
          <w:ilvl w:val="0"/>
          <w:numId w:val="26"/>
        </w:numPr>
        <w:ind w:left="284" w:hanging="284"/>
        <w:rPr>
          <w:lang w:eastAsia="en-GB"/>
        </w:rPr>
      </w:pPr>
      <w:r w:rsidRPr="00FC298C">
        <w:rPr>
          <w:lang w:eastAsia="en-GB"/>
        </w:rPr>
        <w:t xml:space="preserve"> Ensure that as much as practically possible, without creating and increasing any risks to the safety of individuals, the integrity, confidentiality and availability of information is maintained as much as is practical.  Health and safety takes precedence but the security of information security remains critical at all times.</w:t>
      </w:r>
    </w:p>
    <w:p w:rsidRPr="00FC298C" w:rsidR="00BD6E77" w:rsidP="00BD6E77" w:rsidRDefault="000E3996" w14:paraId="48D511B4" w14:textId="595F7C42">
      <w:pPr>
        <w:numPr>
          <w:ilvl w:val="0"/>
          <w:numId w:val="26"/>
        </w:numPr>
        <w:ind w:left="284" w:hanging="284"/>
        <w:rPr>
          <w:lang w:eastAsia="en-GB"/>
        </w:rPr>
      </w:pPr>
      <w:r w:rsidRPr="00FC298C">
        <w:rPr>
          <w:rFonts w:cs="Arial" w:asciiTheme="minorHAnsi" w:hAnsiTheme="minorHAnsi"/>
        </w:rPr>
        <w:lastRenderedPageBreak/>
        <w:t>To reinforce risual’s</w:t>
      </w:r>
      <w:r w:rsidRPr="00FC298C" w:rsidR="00BD6E77">
        <w:rPr>
          <w:rFonts w:cs="Arial" w:asciiTheme="minorHAnsi" w:hAnsiTheme="minorHAnsi"/>
        </w:rPr>
        <w:t xml:space="preserve"> commitment to ensuring t</w:t>
      </w:r>
      <w:r w:rsidRPr="00FC298C">
        <w:rPr>
          <w:rFonts w:cs="Arial" w:asciiTheme="minorHAnsi" w:hAnsiTheme="minorHAnsi"/>
        </w:rPr>
        <w:t xml:space="preserve">he health &amp; safety of all learners </w:t>
      </w:r>
      <w:r w:rsidRPr="00FC298C" w:rsidR="00BD6E77">
        <w:rPr>
          <w:rFonts w:cs="Arial" w:asciiTheme="minorHAnsi" w:hAnsiTheme="minorHAnsi"/>
        </w:rPr>
        <w:t>whilst on site</w:t>
      </w:r>
      <w:r w:rsidRPr="00FC298C" w:rsidR="00AF5B63">
        <w:rPr>
          <w:rFonts w:cs="Arial" w:asciiTheme="minorHAnsi" w:hAnsiTheme="minorHAnsi"/>
        </w:rPr>
        <w:t xml:space="preserve"> and on partnership sites</w:t>
      </w:r>
      <w:r w:rsidRPr="00FC298C" w:rsidR="00BC2A26">
        <w:rPr>
          <w:rFonts w:cs="Arial" w:asciiTheme="minorHAnsi" w:hAnsiTheme="minorHAnsi"/>
        </w:rPr>
        <w:t>.</w:t>
      </w:r>
    </w:p>
    <w:p w:rsidRPr="00FC298C" w:rsidR="00AF5B63" w:rsidP="00BD6E77" w:rsidRDefault="00AF5B63" w14:paraId="3F2EE1A5" w14:textId="26BD0F28">
      <w:pPr>
        <w:numPr>
          <w:ilvl w:val="0"/>
          <w:numId w:val="26"/>
        </w:numPr>
        <w:ind w:left="284" w:hanging="284"/>
        <w:rPr>
          <w:lang w:eastAsia="en-GB"/>
        </w:rPr>
      </w:pPr>
      <w:r w:rsidRPr="00FC298C">
        <w:rPr>
          <w:rFonts w:cs="Arial" w:asciiTheme="minorHAnsi" w:hAnsiTheme="minorHAnsi"/>
        </w:rPr>
        <w:t xml:space="preserve"> In addition to this Policy risual undergo thorough due diligence covering the Health and Safety Policies and Procedures of partner college sites</w:t>
      </w:r>
    </w:p>
    <w:p w:rsidRPr="00FC298C" w:rsidR="00BD6E77" w:rsidP="00D54FED" w:rsidRDefault="00BD6E77" w14:paraId="7732300F" w14:textId="77777777">
      <w:pPr>
        <w:rPr>
          <w:lang w:eastAsia="en-GB"/>
        </w:rPr>
      </w:pPr>
    </w:p>
    <w:p w:rsidRPr="00FC298C" w:rsidR="00476763" w:rsidP="006E43F5" w:rsidRDefault="00677B72" w14:paraId="33C0C13B" w14:textId="77777777">
      <w:pPr>
        <w:pStyle w:val="Heading1"/>
        <w:numPr>
          <w:ilvl w:val="0"/>
          <w:numId w:val="0"/>
        </w:numPr>
      </w:pPr>
      <w:bookmarkStart w:name="_Toc476751117" w:id="2"/>
      <w:r w:rsidRPr="00FC298C">
        <w:t>Organisation and R</w:t>
      </w:r>
      <w:r w:rsidRPr="00FC298C" w:rsidR="00476763">
        <w:t>esponsibilities</w:t>
      </w:r>
      <w:bookmarkEnd w:id="2"/>
    </w:p>
    <w:p w:rsidRPr="00FC298C" w:rsidR="00476763" w:rsidP="00476763" w:rsidRDefault="00476763" w14:paraId="2CADC8BD" w14:textId="77777777">
      <w:pPr>
        <w:rPr>
          <w:lang w:eastAsia="en-GB"/>
        </w:rPr>
      </w:pPr>
      <w:r w:rsidRPr="00FC298C">
        <w:rPr>
          <w:lang w:eastAsia="en-GB"/>
        </w:rPr>
        <w:t>Overall responsibility for the management of this policy lies with the Directors. The Directors have specific responsibility for ensuring that company premises and facilities are maintained so that they do not endanger employees, or visitors.</w:t>
      </w:r>
    </w:p>
    <w:p w:rsidRPr="00FC298C" w:rsidR="00476763" w:rsidP="00476763" w:rsidRDefault="00476763" w14:paraId="2950BC0A" w14:textId="77777777">
      <w:pPr>
        <w:rPr>
          <w:lang w:eastAsia="en-GB"/>
        </w:rPr>
      </w:pPr>
      <w:r w:rsidRPr="00FC298C">
        <w:rPr>
          <w:lang w:eastAsia="en-GB"/>
        </w:rPr>
        <w:t>Day-to-day implementation is delegated through every level.  All staff will be made aware of their responsibilities and given the appropriate training and resources to carry out their duties.</w:t>
      </w:r>
    </w:p>
    <w:p w:rsidRPr="00FC298C" w:rsidR="00476763" w:rsidP="00476763" w:rsidRDefault="00476763" w14:paraId="15B1D10C" w14:textId="77777777">
      <w:pPr>
        <w:rPr>
          <w:lang w:eastAsia="en-GB"/>
        </w:rPr>
      </w:pPr>
      <w:r w:rsidRPr="00FC298C">
        <w:rPr>
          <w:lang w:eastAsia="en-GB"/>
        </w:rPr>
        <w:t>Each employee has the responsibility to ensure their safety and the safety of their colleagues by co-operating with management in the implementation of the policy and all other safety rules in accordance with Section 7 of the Health and Safety at Work Act 1974.</w:t>
      </w:r>
    </w:p>
    <w:p w:rsidRPr="00FC298C" w:rsidR="00476763" w:rsidP="00476763" w:rsidRDefault="00476763" w14:paraId="089C8A1C" w14:textId="77777777">
      <w:pPr>
        <w:rPr>
          <w:lang w:eastAsia="en-GB"/>
        </w:rPr>
      </w:pPr>
      <w:r w:rsidRPr="00FC298C">
        <w:rPr>
          <w:lang w:eastAsia="en-GB"/>
        </w:rPr>
        <w:t>All employees carry a legal obligation to take reasonable care of their own health and safety and for that of others who may be affected by their acts or omissions.  This duty of care extends to everyone who could be at risk from his or her actions.</w:t>
      </w:r>
    </w:p>
    <w:p w:rsidRPr="00FC298C" w:rsidR="00476763" w:rsidP="00476763" w:rsidRDefault="00476763" w14:paraId="4276206E" w14:textId="77777777">
      <w:pPr>
        <w:rPr>
          <w:lang w:eastAsia="en-GB"/>
        </w:rPr>
      </w:pPr>
      <w:r w:rsidRPr="00FC298C">
        <w:rPr>
          <w:lang w:eastAsia="en-GB"/>
        </w:rPr>
        <w:t>Specific responsibilities include:</w:t>
      </w:r>
    </w:p>
    <w:p w:rsidRPr="00FC298C" w:rsidR="00476763" w:rsidP="00476763" w:rsidRDefault="00476763" w14:paraId="10E5156F" w14:textId="77777777">
      <w:pPr>
        <w:numPr>
          <w:ilvl w:val="0"/>
          <w:numId w:val="27"/>
        </w:numPr>
        <w:ind w:left="284" w:hanging="284"/>
        <w:rPr>
          <w:lang w:eastAsia="en-GB"/>
        </w:rPr>
      </w:pPr>
      <w:r w:rsidRPr="00FC298C">
        <w:rPr>
          <w:lang w:eastAsia="en-GB"/>
        </w:rPr>
        <w:t xml:space="preserve">Complying with safe working methods, </w:t>
      </w:r>
      <w:r w:rsidRPr="00FC298C" w:rsidR="008A510F">
        <w:rPr>
          <w:lang w:eastAsia="en-GB"/>
        </w:rPr>
        <w:t>instructions and training given</w:t>
      </w:r>
    </w:p>
    <w:p w:rsidRPr="00FC298C" w:rsidR="00476763" w:rsidP="00476763" w:rsidRDefault="00476763" w14:paraId="4DC77C11" w14:textId="77777777">
      <w:pPr>
        <w:numPr>
          <w:ilvl w:val="0"/>
          <w:numId w:val="27"/>
        </w:numPr>
        <w:ind w:left="284" w:hanging="284"/>
        <w:rPr>
          <w:lang w:eastAsia="en-GB"/>
        </w:rPr>
      </w:pPr>
      <w:r w:rsidRPr="00FC298C">
        <w:rPr>
          <w:lang w:eastAsia="en-GB"/>
        </w:rPr>
        <w:t>Reporting hazar</w:t>
      </w:r>
      <w:r w:rsidRPr="00FC298C" w:rsidR="008A510F">
        <w:rPr>
          <w:lang w:eastAsia="en-GB"/>
        </w:rPr>
        <w:t>ds found in any risual premises</w:t>
      </w:r>
    </w:p>
    <w:p w:rsidRPr="00FC298C" w:rsidR="00476763" w:rsidP="00476763" w:rsidRDefault="00476763" w14:paraId="08977512" w14:textId="77777777">
      <w:pPr>
        <w:numPr>
          <w:ilvl w:val="0"/>
          <w:numId w:val="27"/>
        </w:numPr>
        <w:ind w:left="284" w:hanging="284"/>
        <w:rPr>
          <w:lang w:eastAsia="en-GB"/>
        </w:rPr>
      </w:pPr>
      <w:r w:rsidRPr="00FC298C">
        <w:rPr>
          <w:lang w:eastAsia="en-GB"/>
        </w:rPr>
        <w:t>Reporting any accidents or other potentially serious incidents in which they are involv</w:t>
      </w:r>
      <w:r w:rsidRPr="00FC298C" w:rsidR="008A510F">
        <w:rPr>
          <w:lang w:eastAsia="en-GB"/>
        </w:rPr>
        <w:t>ed or that they become aware of</w:t>
      </w:r>
    </w:p>
    <w:p w:rsidRPr="00FC298C" w:rsidR="00476763" w:rsidP="00476763" w:rsidRDefault="00476763" w14:paraId="78B85DBB" w14:textId="77777777">
      <w:pPr>
        <w:numPr>
          <w:ilvl w:val="0"/>
          <w:numId w:val="27"/>
        </w:numPr>
        <w:ind w:left="284" w:hanging="284"/>
        <w:rPr>
          <w:lang w:eastAsia="en-GB"/>
        </w:rPr>
      </w:pPr>
      <w:r w:rsidRPr="00FC298C">
        <w:rPr>
          <w:lang w:eastAsia="en-GB"/>
        </w:rPr>
        <w:t>Complying with guidelines on t</w:t>
      </w:r>
      <w:r w:rsidRPr="00FC298C" w:rsidR="008A510F">
        <w:rPr>
          <w:lang w:eastAsia="en-GB"/>
        </w:rPr>
        <w:t>he proper use of work equipment</w:t>
      </w:r>
    </w:p>
    <w:p w:rsidRPr="00FC298C" w:rsidR="00476763" w:rsidP="00476763" w:rsidRDefault="00476763" w14:paraId="1E50966C" w14:textId="77777777">
      <w:pPr>
        <w:numPr>
          <w:ilvl w:val="0"/>
          <w:numId w:val="27"/>
        </w:numPr>
        <w:ind w:left="284" w:hanging="284"/>
        <w:rPr>
          <w:lang w:eastAsia="en-GB"/>
        </w:rPr>
      </w:pPr>
      <w:r w:rsidRPr="00FC298C">
        <w:rPr>
          <w:lang w:eastAsia="en-GB"/>
        </w:rPr>
        <w:t>Complying with the company’s health and</w:t>
      </w:r>
      <w:r w:rsidRPr="00FC298C" w:rsidR="008A510F">
        <w:rPr>
          <w:lang w:eastAsia="en-GB"/>
        </w:rPr>
        <w:t xml:space="preserve"> safety policies and procedures</w:t>
      </w:r>
    </w:p>
    <w:p w:rsidRPr="00FC298C" w:rsidR="00476763" w:rsidP="00476763" w:rsidRDefault="00476763" w14:paraId="05BC4DB9" w14:textId="77777777">
      <w:pPr>
        <w:numPr>
          <w:ilvl w:val="0"/>
          <w:numId w:val="27"/>
        </w:numPr>
        <w:ind w:left="284" w:hanging="284"/>
        <w:rPr>
          <w:lang w:eastAsia="en-GB"/>
        </w:rPr>
      </w:pPr>
      <w:r w:rsidRPr="00FC298C">
        <w:rPr>
          <w:lang w:eastAsia="en-GB"/>
        </w:rPr>
        <w:t>Drawing attention to the need for additional health and safety procedures (or for th</w:t>
      </w:r>
      <w:r w:rsidRPr="00FC298C" w:rsidR="008A510F">
        <w:rPr>
          <w:lang w:eastAsia="en-GB"/>
        </w:rPr>
        <w:t>e improvement of existing ones)</w:t>
      </w:r>
    </w:p>
    <w:p w:rsidRPr="00FC298C" w:rsidR="00476763" w:rsidP="00476763" w:rsidRDefault="00476763" w14:paraId="1F4D084E" w14:textId="77777777">
      <w:pPr>
        <w:numPr>
          <w:ilvl w:val="0"/>
          <w:numId w:val="27"/>
        </w:numPr>
        <w:ind w:left="284" w:hanging="284"/>
        <w:rPr>
          <w:lang w:eastAsia="en-GB"/>
        </w:rPr>
      </w:pPr>
      <w:r w:rsidRPr="00FC298C">
        <w:rPr>
          <w:lang w:eastAsia="en-GB"/>
        </w:rPr>
        <w:t>Remaining alert to the health, safety and security risks while</w:t>
      </w:r>
      <w:r w:rsidRPr="00FC298C" w:rsidR="008A510F">
        <w:rPr>
          <w:lang w:eastAsia="en-GB"/>
        </w:rPr>
        <w:t xml:space="preserve"> at work and acting accordingly</w:t>
      </w:r>
    </w:p>
    <w:p w:rsidRPr="00FC298C" w:rsidR="00476763" w:rsidP="00476763" w:rsidRDefault="00476763" w14:paraId="0A8892CE" w14:textId="77777777">
      <w:pPr>
        <w:numPr>
          <w:ilvl w:val="0"/>
          <w:numId w:val="27"/>
        </w:numPr>
        <w:ind w:left="284" w:hanging="284"/>
        <w:rPr>
          <w:lang w:eastAsia="en-GB"/>
        </w:rPr>
      </w:pPr>
      <w:r w:rsidRPr="00FC298C">
        <w:rPr>
          <w:lang w:eastAsia="en-GB"/>
        </w:rPr>
        <w:t>Not to interfere with or misuse any articles provided in the in</w:t>
      </w:r>
      <w:r w:rsidRPr="00FC298C" w:rsidR="008A510F">
        <w:rPr>
          <w:lang w:eastAsia="en-GB"/>
        </w:rPr>
        <w:t>terest of health and safety</w:t>
      </w:r>
    </w:p>
    <w:p w:rsidRPr="00FC298C" w:rsidR="00476763" w:rsidP="5185BF63" w:rsidRDefault="5185BF63" w14:paraId="4851C5F8" w14:textId="48E455E0">
      <w:pPr>
        <w:numPr>
          <w:ilvl w:val="0"/>
          <w:numId w:val="27"/>
        </w:numPr>
        <w:ind w:left="284" w:hanging="284"/>
        <w:rPr>
          <w:lang w:eastAsia="en-GB"/>
        </w:rPr>
      </w:pPr>
      <w:r w:rsidRPr="00FC298C">
        <w:rPr>
          <w:lang w:eastAsia="en-GB"/>
        </w:rPr>
        <w:t>Regarding requirements imposed upon the company, to co-operate so far as is necessary to enable that duty to be complied with</w:t>
      </w:r>
    </w:p>
    <w:p w:rsidRPr="00FC298C" w:rsidR="00476763" w:rsidP="00476763" w:rsidRDefault="008A510F" w14:paraId="01DA790F" w14:textId="0872117E">
      <w:pPr>
        <w:rPr>
          <w:lang w:eastAsia="en-GB"/>
        </w:rPr>
      </w:pPr>
      <w:r w:rsidRPr="00FC298C">
        <w:rPr>
          <w:lang w:eastAsia="en-GB"/>
        </w:rPr>
        <w:lastRenderedPageBreak/>
        <w:t>Employees</w:t>
      </w:r>
      <w:r w:rsidRPr="00FC298C" w:rsidR="00476763">
        <w:rPr>
          <w:lang w:eastAsia="en-GB"/>
        </w:rPr>
        <w:t xml:space="preserve"> </w:t>
      </w:r>
      <w:r w:rsidRPr="00FC298C" w:rsidR="00601F11">
        <w:rPr>
          <w:lang w:eastAsia="en-GB"/>
        </w:rPr>
        <w:t xml:space="preserve">and </w:t>
      </w:r>
      <w:r w:rsidRPr="00FC298C" w:rsidR="00546AE0">
        <w:rPr>
          <w:lang w:eastAsia="en-GB"/>
        </w:rPr>
        <w:t xml:space="preserve">learners </w:t>
      </w:r>
      <w:r w:rsidRPr="00FC298C" w:rsidR="00476763">
        <w:rPr>
          <w:lang w:eastAsia="en-GB"/>
        </w:rPr>
        <w:t>who fail to co-operate with the company on matters of health and safety may be subject to</w:t>
      </w:r>
      <w:r w:rsidRPr="00FC298C">
        <w:rPr>
          <w:lang w:eastAsia="en-GB"/>
        </w:rPr>
        <w:t xml:space="preserve"> disciplinary action as per the disciplinary policy.</w:t>
      </w:r>
    </w:p>
    <w:p w:rsidRPr="00FC298C" w:rsidR="00476763" w:rsidP="00476763" w:rsidRDefault="00476763" w14:paraId="43E5C633" w14:textId="77777777">
      <w:pPr>
        <w:rPr>
          <w:lang w:eastAsia="en-GB"/>
        </w:rPr>
      </w:pPr>
      <w:r w:rsidRPr="00FC298C">
        <w:rPr>
          <w:lang w:eastAsia="en-GB"/>
        </w:rPr>
        <w:t>This policy together with all procedures established to further the cau</w:t>
      </w:r>
      <w:r w:rsidRPr="00FC298C" w:rsidR="008A510F">
        <w:rPr>
          <w:lang w:eastAsia="en-GB"/>
        </w:rPr>
        <w:t>se of Health and Safety within r</w:t>
      </w:r>
      <w:r w:rsidRPr="00FC298C">
        <w:rPr>
          <w:lang w:eastAsia="en-GB"/>
        </w:rPr>
        <w:t>isual will be reviewed regularly with the knowledge of changing legi</w:t>
      </w:r>
      <w:r w:rsidRPr="00FC298C" w:rsidR="008A510F">
        <w:rPr>
          <w:lang w:eastAsia="en-GB"/>
        </w:rPr>
        <w:t xml:space="preserve">slation, legal requirements and </w:t>
      </w:r>
      <w:r w:rsidRPr="00FC298C">
        <w:rPr>
          <w:lang w:eastAsia="en-GB"/>
        </w:rPr>
        <w:t>circumstances.</w:t>
      </w:r>
    </w:p>
    <w:p w:rsidRPr="00FC298C" w:rsidR="00546AE0" w:rsidP="00476763" w:rsidRDefault="00546AE0" w14:paraId="00B60FDE" w14:textId="03804D4A">
      <w:pPr>
        <w:pStyle w:val="Heading1"/>
        <w:numPr>
          <w:ilvl w:val="0"/>
          <w:numId w:val="0"/>
        </w:numPr>
      </w:pPr>
      <w:bookmarkStart w:name="_Toc476751118" w:id="3"/>
      <w:r w:rsidRPr="00FC298C">
        <w:t xml:space="preserve">Learners </w:t>
      </w:r>
    </w:p>
    <w:p w:rsidRPr="00FC298C" w:rsidR="00A77238" w:rsidP="00A77238" w:rsidRDefault="00A77238" w14:paraId="2592E1BD" w14:textId="4BBE81CD">
      <w:pPr>
        <w:tabs>
          <w:tab w:val="left" w:pos="720"/>
        </w:tabs>
        <w:ind w:left="1440" w:hanging="1440"/>
        <w:rPr>
          <w:rFonts w:cs="Arial" w:asciiTheme="minorHAnsi" w:hAnsiTheme="minorHAnsi"/>
          <w:lang w:eastAsia="zh-CN"/>
        </w:rPr>
      </w:pPr>
      <w:r w:rsidRPr="00FC298C">
        <w:rPr>
          <w:rFonts w:cs="Arial" w:asciiTheme="minorHAnsi" w:hAnsiTheme="minorHAnsi"/>
          <w:lang w:eastAsia="zh-CN"/>
        </w:rPr>
        <w:t>All risual learners should:</w:t>
      </w:r>
    </w:p>
    <w:p w:rsidRPr="00FC298C" w:rsidR="00A77238" w:rsidP="00A77238" w:rsidRDefault="00A77238" w14:paraId="0EEAE070" w14:textId="358BA8DB">
      <w:pPr>
        <w:tabs>
          <w:tab w:val="left" w:pos="720"/>
        </w:tabs>
        <w:ind w:left="1440" w:hanging="1440"/>
        <w:rPr>
          <w:rFonts w:cs="Arial" w:asciiTheme="minorHAnsi" w:hAnsiTheme="minorHAnsi"/>
          <w:lang w:eastAsia="zh-CN"/>
        </w:rPr>
      </w:pPr>
      <w:r w:rsidRPr="00FC298C">
        <w:rPr>
          <w:rFonts w:cs="Arial" w:asciiTheme="minorHAnsi" w:hAnsiTheme="minorHAnsi"/>
          <w:lang w:eastAsia="zh-CN"/>
        </w:rPr>
        <w:tab/>
      </w:r>
      <w:r w:rsidRPr="00FC298C">
        <w:rPr>
          <w:rFonts w:cs="Arial" w:asciiTheme="minorHAnsi" w:hAnsiTheme="minorHAnsi"/>
          <w:lang w:eastAsia="zh-CN"/>
        </w:rPr>
        <w:t>i)</w:t>
      </w:r>
      <w:r w:rsidRPr="00FC298C">
        <w:rPr>
          <w:rFonts w:cs="Arial" w:asciiTheme="minorHAnsi" w:hAnsiTheme="minorHAnsi"/>
          <w:lang w:eastAsia="zh-CN"/>
        </w:rPr>
        <w:tab/>
      </w:r>
      <w:r w:rsidRPr="00FC298C">
        <w:rPr>
          <w:rFonts w:cs="Arial" w:asciiTheme="minorHAnsi" w:hAnsiTheme="minorHAnsi"/>
          <w:lang w:eastAsia="zh-CN"/>
        </w:rPr>
        <w:t>Receive information and instruction at induction to programme of health and safety arrangements from their personal tutor(s)/Assessors. Tutors/Assessors have a responsibility to ensure that their learners are made aware of these arrangements and that the information is repeated at appropriate intervals throughout the academic year.</w:t>
      </w:r>
    </w:p>
    <w:p w:rsidRPr="00FC298C" w:rsidR="00A77238" w:rsidP="00A77238" w:rsidRDefault="00A77238" w14:paraId="63B0D4D2" w14:textId="17AE78B6">
      <w:pPr>
        <w:tabs>
          <w:tab w:val="left" w:pos="720"/>
        </w:tabs>
        <w:ind w:left="1440" w:hanging="1440"/>
        <w:rPr>
          <w:rFonts w:cs="Arial" w:asciiTheme="minorHAnsi" w:hAnsiTheme="minorHAnsi"/>
          <w:lang w:eastAsia="zh-CN"/>
        </w:rPr>
      </w:pPr>
      <w:r w:rsidRPr="00FC298C">
        <w:rPr>
          <w:rFonts w:cs="Arial" w:asciiTheme="minorHAnsi" w:hAnsiTheme="minorHAnsi"/>
          <w:lang w:eastAsia="zh-CN"/>
        </w:rPr>
        <w:tab/>
      </w:r>
      <w:r w:rsidRPr="00FC298C">
        <w:rPr>
          <w:rFonts w:cs="Arial" w:asciiTheme="minorHAnsi" w:hAnsiTheme="minorHAnsi"/>
          <w:lang w:eastAsia="zh-CN"/>
        </w:rPr>
        <w:t>ii)</w:t>
      </w:r>
      <w:r w:rsidRPr="00FC298C">
        <w:rPr>
          <w:rFonts w:cs="Arial" w:asciiTheme="minorHAnsi" w:hAnsiTheme="minorHAnsi"/>
          <w:lang w:eastAsia="zh-CN"/>
        </w:rPr>
        <w:tab/>
      </w:r>
      <w:r w:rsidRPr="00FC298C">
        <w:rPr>
          <w:rFonts w:cs="Arial" w:asciiTheme="minorHAnsi" w:hAnsiTheme="minorHAnsi"/>
          <w:lang w:eastAsia="zh-CN"/>
        </w:rPr>
        <w:t xml:space="preserve">Co-operate with risual and </w:t>
      </w:r>
      <w:r w:rsidRPr="00FC298C" w:rsidR="002C3AE8">
        <w:rPr>
          <w:rFonts w:cs="Arial" w:asciiTheme="minorHAnsi" w:hAnsiTheme="minorHAnsi"/>
          <w:lang w:eastAsia="zh-CN"/>
        </w:rPr>
        <w:t xml:space="preserve">partner </w:t>
      </w:r>
      <w:r w:rsidRPr="00FC298C">
        <w:rPr>
          <w:rFonts w:cs="Arial" w:asciiTheme="minorHAnsi" w:hAnsiTheme="minorHAnsi"/>
          <w:lang w:eastAsia="zh-CN"/>
        </w:rPr>
        <w:t>college staff in observing health and safety matters.</w:t>
      </w:r>
    </w:p>
    <w:p w:rsidRPr="00FC298C" w:rsidR="00A77238" w:rsidP="00A77238" w:rsidRDefault="00A77238" w14:paraId="11E1559B" w14:textId="77777777">
      <w:pPr>
        <w:tabs>
          <w:tab w:val="left" w:pos="720"/>
        </w:tabs>
        <w:ind w:left="1440" w:hanging="1440"/>
        <w:rPr>
          <w:rFonts w:cs="Arial" w:asciiTheme="minorHAnsi" w:hAnsiTheme="minorHAnsi"/>
          <w:lang w:eastAsia="zh-CN"/>
        </w:rPr>
      </w:pPr>
      <w:r w:rsidRPr="00FC298C">
        <w:rPr>
          <w:rFonts w:cs="Arial" w:asciiTheme="minorHAnsi" w:hAnsiTheme="minorHAnsi"/>
          <w:lang w:eastAsia="zh-CN"/>
        </w:rPr>
        <w:tab/>
      </w:r>
      <w:r w:rsidRPr="00FC298C">
        <w:rPr>
          <w:rFonts w:cs="Arial" w:asciiTheme="minorHAnsi" w:hAnsiTheme="minorHAnsi"/>
          <w:lang w:eastAsia="zh-CN"/>
        </w:rPr>
        <w:t>iii)</w:t>
      </w:r>
      <w:r w:rsidRPr="00FC298C">
        <w:rPr>
          <w:rFonts w:cs="Arial" w:asciiTheme="minorHAnsi" w:hAnsiTheme="minorHAnsi"/>
          <w:lang w:eastAsia="zh-CN"/>
        </w:rPr>
        <w:tab/>
      </w:r>
      <w:r w:rsidRPr="00FC298C">
        <w:rPr>
          <w:rFonts w:cs="Arial" w:asciiTheme="minorHAnsi" w:hAnsiTheme="minorHAnsi"/>
          <w:lang w:eastAsia="zh-CN"/>
        </w:rPr>
        <w:t>Take reasonable care of health and safety of themselves and others.</w:t>
      </w:r>
    </w:p>
    <w:p w:rsidRPr="00FC298C" w:rsidR="00A77238" w:rsidP="00A77238" w:rsidRDefault="00A77238" w14:paraId="0C9DE292" w14:textId="77777777">
      <w:pPr>
        <w:tabs>
          <w:tab w:val="left" w:pos="720"/>
        </w:tabs>
        <w:ind w:left="1440" w:hanging="1440"/>
        <w:rPr>
          <w:rFonts w:cs="Arial" w:asciiTheme="minorHAnsi" w:hAnsiTheme="minorHAnsi"/>
          <w:lang w:eastAsia="zh-CN"/>
        </w:rPr>
      </w:pPr>
      <w:r w:rsidRPr="00FC298C">
        <w:rPr>
          <w:rFonts w:cs="Arial" w:asciiTheme="minorHAnsi" w:hAnsiTheme="minorHAnsi"/>
          <w:lang w:eastAsia="zh-CN"/>
        </w:rPr>
        <w:tab/>
      </w:r>
      <w:r w:rsidRPr="00FC298C">
        <w:rPr>
          <w:rFonts w:cs="Arial" w:asciiTheme="minorHAnsi" w:hAnsiTheme="minorHAnsi"/>
          <w:lang w:eastAsia="zh-CN"/>
        </w:rPr>
        <w:t>iv)</w:t>
      </w:r>
      <w:r w:rsidRPr="00FC298C">
        <w:rPr>
          <w:rFonts w:cs="Arial" w:asciiTheme="minorHAnsi" w:hAnsiTheme="minorHAnsi"/>
          <w:lang w:eastAsia="zh-CN"/>
        </w:rPr>
        <w:tab/>
      </w:r>
      <w:r w:rsidRPr="00FC298C">
        <w:rPr>
          <w:rFonts w:cs="Arial" w:asciiTheme="minorHAnsi" w:hAnsiTheme="minorHAnsi"/>
          <w:lang w:eastAsia="zh-CN"/>
        </w:rPr>
        <w:t>Not intentionally or recklessly interfere with or misuse anything provided in the interests of health and safety or welfare.</w:t>
      </w:r>
    </w:p>
    <w:p w:rsidRPr="00FC298C" w:rsidR="00A77238" w:rsidP="00A77238" w:rsidRDefault="00A77238" w14:paraId="2009A48D" w14:textId="70C0CFD4">
      <w:pPr>
        <w:numPr>
          <w:ilvl w:val="0"/>
          <w:numId w:val="39"/>
        </w:numPr>
        <w:tabs>
          <w:tab w:val="left" w:pos="720"/>
        </w:tabs>
        <w:spacing w:after="0" w:line="240" w:lineRule="auto"/>
        <w:rPr>
          <w:rFonts w:cs="Arial" w:asciiTheme="minorHAnsi" w:hAnsiTheme="minorHAnsi"/>
          <w:lang w:eastAsia="zh-CN"/>
        </w:rPr>
      </w:pPr>
      <w:r w:rsidRPr="00FC298C">
        <w:rPr>
          <w:rFonts w:cs="Arial" w:asciiTheme="minorHAnsi" w:hAnsiTheme="minorHAnsi"/>
          <w:lang w:eastAsia="zh-CN"/>
        </w:rPr>
        <w:t xml:space="preserve">Report </w:t>
      </w:r>
      <w:r w:rsidRPr="00FC298C">
        <w:rPr>
          <w:rFonts w:cs="Arial" w:asciiTheme="minorHAnsi" w:hAnsiTheme="minorHAnsi"/>
          <w:b/>
          <w:lang w:eastAsia="zh-CN"/>
        </w:rPr>
        <w:t>without delay</w:t>
      </w:r>
      <w:r w:rsidRPr="00FC298C">
        <w:rPr>
          <w:rFonts w:cs="Arial" w:asciiTheme="minorHAnsi" w:hAnsiTheme="minorHAnsi"/>
          <w:lang w:eastAsia="zh-CN"/>
        </w:rPr>
        <w:t xml:space="preserve"> to a member of </w:t>
      </w:r>
      <w:r w:rsidRPr="00FC298C" w:rsidR="00383900">
        <w:rPr>
          <w:rFonts w:cs="Arial" w:asciiTheme="minorHAnsi" w:hAnsiTheme="minorHAnsi"/>
          <w:lang w:eastAsia="zh-CN"/>
        </w:rPr>
        <w:t xml:space="preserve">risual or partner </w:t>
      </w:r>
      <w:r w:rsidRPr="00FC298C">
        <w:rPr>
          <w:rFonts w:cs="Arial" w:asciiTheme="minorHAnsi" w:hAnsiTheme="minorHAnsi"/>
          <w:lang w:eastAsia="zh-CN"/>
        </w:rPr>
        <w:t>college staff any safety problem noticed.</w:t>
      </w:r>
    </w:p>
    <w:p w:rsidRPr="00FC298C" w:rsidR="002C3AE8" w:rsidP="002C3AE8" w:rsidRDefault="002C3AE8" w14:paraId="3DA1C22A" w14:textId="77777777">
      <w:pPr>
        <w:tabs>
          <w:tab w:val="left" w:pos="720"/>
        </w:tabs>
        <w:spacing w:after="0" w:line="240" w:lineRule="auto"/>
        <w:ind w:left="1440"/>
        <w:rPr>
          <w:rFonts w:cs="Arial" w:asciiTheme="minorHAnsi" w:hAnsiTheme="minorHAnsi"/>
          <w:lang w:eastAsia="zh-CN"/>
        </w:rPr>
      </w:pPr>
    </w:p>
    <w:p w:rsidRPr="00FC298C" w:rsidR="00A77238" w:rsidP="00A77238" w:rsidRDefault="00A77238" w14:paraId="2CFA80D4" w14:textId="1E42B103">
      <w:pPr>
        <w:numPr>
          <w:ilvl w:val="0"/>
          <w:numId w:val="39"/>
        </w:numPr>
        <w:tabs>
          <w:tab w:val="left" w:pos="720"/>
        </w:tabs>
        <w:spacing w:after="0" w:line="240" w:lineRule="auto"/>
        <w:rPr>
          <w:rFonts w:cs="Arial" w:asciiTheme="minorHAnsi" w:hAnsiTheme="minorHAnsi"/>
          <w:lang w:eastAsia="zh-CN"/>
        </w:rPr>
      </w:pPr>
      <w:r w:rsidRPr="00FC298C">
        <w:rPr>
          <w:rFonts w:cs="Arial" w:asciiTheme="minorHAnsi" w:hAnsiTheme="minorHAnsi"/>
          <w:lang w:eastAsia="zh-CN"/>
        </w:rPr>
        <w:t xml:space="preserve">Report </w:t>
      </w:r>
      <w:r w:rsidRPr="00FC298C">
        <w:rPr>
          <w:rFonts w:cs="Arial" w:asciiTheme="minorHAnsi" w:hAnsiTheme="minorHAnsi"/>
          <w:b/>
          <w:lang w:eastAsia="zh-CN"/>
        </w:rPr>
        <w:t>without delay</w:t>
      </w:r>
      <w:r w:rsidRPr="00FC298C">
        <w:rPr>
          <w:rFonts w:cs="Arial" w:asciiTheme="minorHAnsi" w:hAnsiTheme="minorHAnsi"/>
          <w:lang w:eastAsia="zh-CN"/>
        </w:rPr>
        <w:t xml:space="preserve"> any accident or incident, to a member of </w:t>
      </w:r>
      <w:r w:rsidRPr="00FC298C" w:rsidR="00383900">
        <w:rPr>
          <w:rFonts w:cs="Arial" w:asciiTheme="minorHAnsi" w:hAnsiTheme="minorHAnsi"/>
          <w:lang w:eastAsia="zh-CN"/>
        </w:rPr>
        <w:t xml:space="preserve">risual or partner college </w:t>
      </w:r>
      <w:r w:rsidRPr="00FC298C">
        <w:rPr>
          <w:rFonts w:cs="Arial" w:asciiTheme="minorHAnsi" w:hAnsiTheme="minorHAnsi"/>
          <w:lang w:eastAsia="zh-CN"/>
        </w:rPr>
        <w:t xml:space="preserve">staff, who will then report it to the </w:t>
      </w:r>
      <w:r w:rsidRPr="00FC298C" w:rsidR="00383900">
        <w:rPr>
          <w:rFonts w:cs="Arial" w:asciiTheme="minorHAnsi" w:hAnsiTheme="minorHAnsi"/>
          <w:lang w:eastAsia="zh-CN"/>
        </w:rPr>
        <w:t>relevant</w:t>
      </w:r>
      <w:r w:rsidRPr="00FC298C">
        <w:rPr>
          <w:rFonts w:cs="Arial" w:asciiTheme="minorHAnsi" w:hAnsiTheme="minorHAnsi"/>
          <w:lang w:eastAsia="zh-CN"/>
        </w:rPr>
        <w:t xml:space="preserve"> Manager.</w:t>
      </w:r>
    </w:p>
    <w:p w:rsidRPr="00FC298C" w:rsidR="002C3AE8" w:rsidP="002C3AE8" w:rsidRDefault="002C3AE8" w14:paraId="0A06A3CF" w14:textId="77777777">
      <w:pPr>
        <w:pStyle w:val="ListParagraph"/>
        <w:rPr>
          <w:rFonts w:cs="Arial" w:asciiTheme="minorHAnsi" w:hAnsiTheme="minorHAnsi"/>
          <w:lang w:eastAsia="zh-CN"/>
        </w:rPr>
      </w:pPr>
    </w:p>
    <w:p w:rsidRPr="00FC298C" w:rsidR="00A77238" w:rsidP="00383900" w:rsidRDefault="00A77238" w14:paraId="212D030F" w14:textId="47AA1B04">
      <w:pPr>
        <w:numPr>
          <w:ilvl w:val="0"/>
          <w:numId w:val="39"/>
        </w:numPr>
        <w:tabs>
          <w:tab w:val="left" w:pos="720"/>
        </w:tabs>
        <w:spacing w:after="0" w:line="240" w:lineRule="auto"/>
        <w:rPr>
          <w:rFonts w:cs="Arial" w:asciiTheme="minorHAnsi" w:hAnsiTheme="minorHAnsi"/>
          <w:lang w:eastAsia="zh-CN"/>
        </w:rPr>
      </w:pPr>
      <w:r w:rsidRPr="00FC298C">
        <w:rPr>
          <w:rFonts w:cs="Arial" w:asciiTheme="minorHAnsi" w:hAnsiTheme="minorHAnsi"/>
          <w:lang w:eastAsia="zh-CN"/>
        </w:rPr>
        <w:t xml:space="preserve">Obey health and safety instructions and comply with established health and safety practices within the </w:t>
      </w:r>
      <w:r w:rsidRPr="00FC298C" w:rsidR="001E1316">
        <w:rPr>
          <w:rFonts w:cs="Arial" w:asciiTheme="minorHAnsi" w:hAnsiTheme="minorHAnsi"/>
          <w:lang w:eastAsia="zh-CN"/>
        </w:rPr>
        <w:t>risual and the partner c</w:t>
      </w:r>
      <w:r w:rsidRPr="00FC298C">
        <w:rPr>
          <w:rFonts w:cs="Arial" w:asciiTheme="minorHAnsi" w:hAnsiTheme="minorHAnsi"/>
          <w:lang w:eastAsia="zh-CN"/>
        </w:rPr>
        <w:t>ollege.</w:t>
      </w:r>
    </w:p>
    <w:p w:rsidRPr="00FC298C" w:rsidR="002B17A5" w:rsidP="00476763" w:rsidRDefault="002B17A5" w14:paraId="0A0C44E7" w14:textId="78D4EC20">
      <w:pPr>
        <w:pStyle w:val="Heading1"/>
        <w:numPr>
          <w:ilvl w:val="0"/>
          <w:numId w:val="0"/>
        </w:numPr>
      </w:pPr>
      <w:r w:rsidRPr="00FC298C">
        <w:t>Contractors Health and Safety - Control of sub-contractors</w:t>
      </w:r>
      <w:bookmarkEnd w:id="3"/>
    </w:p>
    <w:p w:rsidRPr="00FC298C" w:rsidR="002B17A5" w:rsidP="002B17A5" w:rsidRDefault="008A510F" w14:paraId="111CA1B0" w14:textId="77777777">
      <w:pPr>
        <w:rPr>
          <w:lang w:eastAsia="en-GB"/>
        </w:rPr>
      </w:pPr>
      <w:r w:rsidRPr="00FC298C">
        <w:rPr>
          <w:lang w:eastAsia="en-GB"/>
        </w:rPr>
        <w:t>r</w:t>
      </w:r>
      <w:r w:rsidRPr="00FC298C" w:rsidR="002B17A5">
        <w:rPr>
          <w:lang w:eastAsia="en-GB"/>
        </w:rPr>
        <w:t>isual has a statutory duty in relation to the use of contractors on site.  Before a contractor w</w:t>
      </w:r>
      <w:r w:rsidRPr="00FC298C">
        <w:rPr>
          <w:lang w:eastAsia="en-GB"/>
        </w:rPr>
        <w:t>ill be allowed on client site, r</w:t>
      </w:r>
      <w:r w:rsidRPr="00FC298C" w:rsidR="002B17A5">
        <w:rPr>
          <w:lang w:eastAsia="en-GB"/>
        </w:rPr>
        <w:t>isual Limited will ensure that the contractors have the skills and knowledge to carry out the contract to the required standards without risks to health and safety.</w:t>
      </w:r>
    </w:p>
    <w:p w:rsidRPr="00FC298C" w:rsidR="002B17A5" w:rsidP="002B17A5" w:rsidRDefault="008A510F" w14:paraId="2A6C4ED7" w14:textId="77777777">
      <w:pPr>
        <w:rPr>
          <w:lang w:eastAsia="en-GB"/>
        </w:rPr>
      </w:pPr>
      <w:r w:rsidRPr="00FC298C">
        <w:rPr>
          <w:lang w:eastAsia="en-GB"/>
        </w:rPr>
        <w:t>r</w:t>
      </w:r>
      <w:r w:rsidRPr="00FC298C" w:rsidR="002B17A5">
        <w:rPr>
          <w:lang w:eastAsia="en-GB"/>
        </w:rPr>
        <w:t>isual will expect Contractors to be able to provide the following information (where appropriate), before engagement on client site:</w:t>
      </w:r>
    </w:p>
    <w:p w:rsidRPr="00FC298C" w:rsidR="002B17A5" w:rsidP="002B17A5" w:rsidRDefault="002B17A5" w14:paraId="31FA65C1" w14:textId="77777777">
      <w:pPr>
        <w:numPr>
          <w:ilvl w:val="0"/>
          <w:numId w:val="37"/>
        </w:numPr>
        <w:rPr>
          <w:lang w:eastAsia="en-GB"/>
        </w:rPr>
      </w:pPr>
      <w:r w:rsidRPr="00FC298C">
        <w:rPr>
          <w:lang w:eastAsia="en-GB"/>
        </w:rPr>
        <w:t>Details of Public Liability and Employers Liability insurance</w:t>
      </w:r>
    </w:p>
    <w:p w:rsidRPr="00FC298C" w:rsidR="002B17A5" w:rsidP="002B17A5" w:rsidRDefault="002B17A5" w14:paraId="1FA25B18" w14:textId="77777777">
      <w:pPr>
        <w:numPr>
          <w:ilvl w:val="0"/>
          <w:numId w:val="37"/>
        </w:numPr>
        <w:rPr>
          <w:lang w:eastAsia="en-GB"/>
        </w:rPr>
      </w:pPr>
      <w:r w:rsidRPr="00FC298C">
        <w:rPr>
          <w:lang w:eastAsia="en-GB"/>
        </w:rPr>
        <w:t>Good checkable recent references with evidence of experience of same type of work</w:t>
      </w:r>
    </w:p>
    <w:p w:rsidRPr="00FC298C" w:rsidR="002B17A5" w:rsidP="002B17A5" w:rsidRDefault="002B17A5" w14:paraId="360923AE" w14:textId="77777777">
      <w:pPr>
        <w:numPr>
          <w:ilvl w:val="0"/>
          <w:numId w:val="37"/>
        </w:numPr>
        <w:rPr>
          <w:lang w:eastAsia="en-GB"/>
        </w:rPr>
      </w:pPr>
      <w:r w:rsidRPr="00FC298C">
        <w:rPr>
          <w:lang w:eastAsia="en-GB"/>
        </w:rPr>
        <w:t>Qualifications, skills, including health and safety training</w:t>
      </w:r>
    </w:p>
    <w:p w:rsidRPr="00FC298C" w:rsidR="001C05B6" w:rsidP="001C05B6" w:rsidRDefault="002B17A5" w14:paraId="49928C36" w14:textId="77777777">
      <w:pPr>
        <w:numPr>
          <w:ilvl w:val="0"/>
          <w:numId w:val="37"/>
        </w:numPr>
        <w:rPr>
          <w:lang w:eastAsia="en-GB"/>
        </w:rPr>
      </w:pPr>
      <w:r w:rsidRPr="00FC298C">
        <w:rPr>
          <w:lang w:eastAsia="en-GB"/>
        </w:rPr>
        <w:t>Details of how the work will be undertaken i.e. risk assessments and method statements</w:t>
      </w:r>
      <w:r w:rsidRPr="00FC298C" w:rsidR="001C05B6">
        <w:rPr>
          <w:lang w:eastAsia="en-GB"/>
        </w:rPr>
        <w:t xml:space="preserve"> </w:t>
      </w:r>
    </w:p>
    <w:p w:rsidRPr="00FC298C" w:rsidR="001C05B6" w:rsidP="001C05B6" w:rsidRDefault="001C05B6" w14:paraId="485AD6C7" w14:textId="77777777">
      <w:pPr>
        <w:numPr>
          <w:ilvl w:val="0"/>
          <w:numId w:val="37"/>
        </w:numPr>
        <w:rPr>
          <w:lang w:eastAsia="en-GB"/>
        </w:rPr>
      </w:pPr>
      <w:r w:rsidRPr="00FC298C">
        <w:rPr>
          <w:lang w:eastAsia="en-GB"/>
        </w:rPr>
        <w:lastRenderedPageBreak/>
        <w:t>Permit to work, where necessary</w:t>
      </w:r>
    </w:p>
    <w:p w:rsidRPr="00FC298C" w:rsidR="002B17A5" w:rsidP="00CF142A" w:rsidRDefault="008A510F" w14:paraId="70077F94" w14:textId="77777777">
      <w:pPr>
        <w:rPr>
          <w:lang w:eastAsia="en-GB"/>
        </w:rPr>
      </w:pPr>
      <w:r w:rsidRPr="00FC298C">
        <w:rPr>
          <w:lang w:eastAsia="en-GB"/>
        </w:rPr>
        <w:t>Contractors must</w:t>
      </w:r>
      <w:r w:rsidRPr="00FC298C" w:rsidR="002B17A5">
        <w:rPr>
          <w:lang w:eastAsia="en-GB"/>
        </w:rPr>
        <w:t>:</w:t>
      </w:r>
    </w:p>
    <w:p w:rsidRPr="00FC298C" w:rsidR="002B17A5" w:rsidP="002B17A5" w:rsidRDefault="008A510F" w14:paraId="4963C14A" w14:textId="77777777">
      <w:pPr>
        <w:numPr>
          <w:ilvl w:val="0"/>
          <w:numId w:val="36"/>
        </w:numPr>
        <w:rPr>
          <w:lang w:eastAsia="en-GB"/>
        </w:rPr>
      </w:pPr>
      <w:r w:rsidRPr="00FC298C">
        <w:rPr>
          <w:lang w:eastAsia="en-GB"/>
        </w:rPr>
        <w:t>Cooperate with r</w:t>
      </w:r>
      <w:r w:rsidRPr="00FC298C" w:rsidR="002B17A5">
        <w:rPr>
          <w:lang w:eastAsia="en-GB"/>
        </w:rPr>
        <w:t>isual Limited on all health and safety matters</w:t>
      </w:r>
    </w:p>
    <w:p w:rsidRPr="00FC298C" w:rsidR="002B17A5" w:rsidP="002B17A5" w:rsidRDefault="008A510F" w14:paraId="630873C4" w14:textId="77777777">
      <w:pPr>
        <w:numPr>
          <w:ilvl w:val="0"/>
          <w:numId w:val="36"/>
        </w:numPr>
        <w:rPr>
          <w:lang w:eastAsia="en-GB"/>
        </w:rPr>
      </w:pPr>
      <w:r w:rsidRPr="00FC298C">
        <w:rPr>
          <w:lang w:eastAsia="en-GB"/>
        </w:rPr>
        <w:t>Coop</w:t>
      </w:r>
      <w:r w:rsidRPr="00FC298C" w:rsidR="002B17A5">
        <w:rPr>
          <w:lang w:eastAsia="en-GB"/>
        </w:rPr>
        <w:t>erate with health and safety arrangements on client site, including adhering to all site specific rules</w:t>
      </w:r>
    </w:p>
    <w:p w:rsidRPr="00FC298C" w:rsidR="002B17A5" w:rsidP="002B17A5" w:rsidRDefault="002B17A5" w14:paraId="304EA1BA" w14:textId="77777777">
      <w:pPr>
        <w:numPr>
          <w:ilvl w:val="0"/>
          <w:numId w:val="36"/>
        </w:numPr>
        <w:rPr>
          <w:lang w:eastAsia="en-GB"/>
        </w:rPr>
      </w:pPr>
      <w:r w:rsidRPr="00FC298C">
        <w:rPr>
          <w:lang w:eastAsia="en-GB"/>
        </w:rPr>
        <w:t>Escalate any concerns regarding health and safety, potential hazards, with Risual Limited immediately.</w:t>
      </w:r>
    </w:p>
    <w:p w:rsidRPr="00FC298C" w:rsidR="002B17A5" w:rsidP="002B17A5" w:rsidRDefault="002B17A5" w14:paraId="0D77C400" w14:textId="77777777">
      <w:pPr>
        <w:numPr>
          <w:ilvl w:val="0"/>
          <w:numId w:val="37"/>
        </w:numPr>
        <w:rPr>
          <w:lang w:eastAsia="en-GB"/>
        </w:rPr>
      </w:pPr>
      <w:r w:rsidRPr="00FC298C">
        <w:rPr>
          <w:lang w:eastAsia="en-GB"/>
        </w:rPr>
        <w:t xml:space="preserve">Be responsible for any equipment\tools used and </w:t>
      </w:r>
      <w:r w:rsidRPr="00FC298C" w:rsidR="001C05B6">
        <w:rPr>
          <w:lang w:eastAsia="en-GB"/>
        </w:rPr>
        <w:t>the maintenance of such equipment</w:t>
      </w:r>
    </w:p>
    <w:p w:rsidRPr="00FC298C" w:rsidR="00476763" w:rsidP="00476763" w:rsidRDefault="00476763" w14:paraId="70B7D5FC" w14:textId="77777777">
      <w:pPr>
        <w:pStyle w:val="Heading1"/>
        <w:numPr>
          <w:ilvl w:val="0"/>
          <w:numId w:val="0"/>
        </w:numPr>
      </w:pPr>
      <w:bookmarkStart w:name="_Toc476751119" w:id="4"/>
      <w:r w:rsidRPr="00FC298C">
        <w:t>Fire Safety</w:t>
      </w:r>
      <w:bookmarkEnd w:id="4"/>
    </w:p>
    <w:p w:rsidRPr="00FC298C" w:rsidR="00476763" w:rsidP="00476763" w:rsidRDefault="00476763" w14:paraId="4866DB8B" w14:textId="77777777">
      <w:pPr>
        <w:rPr>
          <w:b/>
          <w:u w:val="single"/>
          <w:lang w:eastAsia="en-GB"/>
        </w:rPr>
      </w:pPr>
      <w:r w:rsidRPr="00FC298C">
        <w:rPr>
          <w:lang w:eastAsia="en-GB"/>
        </w:rPr>
        <w:t xml:space="preserve">Fire, and especially the smoke that accompanies it, is a recognised killer. Much of the danger from fire is not from actual flames but from smoke, poisonous gases, heat and lack of oxygen. There is a very real potential for fire in any workplace, and it is essential that procedures are taken to reduce the risk of fire. </w:t>
      </w:r>
    </w:p>
    <w:p w:rsidRPr="00FC298C" w:rsidR="00476763" w:rsidP="00476763" w:rsidRDefault="00476763" w14:paraId="0B24EB4E" w14:textId="77777777">
      <w:pPr>
        <w:pStyle w:val="Heading2"/>
        <w:numPr>
          <w:ilvl w:val="0"/>
          <w:numId w:val="0"/>
        </w:numPr>
      </w:pPr>
      <w:bookmarkStart w:name="_Toc476751120" w:id="5"/>
      <w:r w:rsidRPr="00FC298C">
        <w:t>Good Housekeeping</w:t>
      </w:r>
      <w:bookmarkEnd w:id="5"/>
    </w:p>
    <w:p w:rsidRPr="00FC298C" w:rsidR="00476763" w:rsidP="00476763" w:rsidRDefault="00476763" w14:paraId="7F6EADC7" w14:textId="77777777">
      <w:pPr>
        <w:numPr>
          <w:ilvl w:val="0"/>
          <w:numId w:val="28"/>
        </w:numPr>
        <w:ind w:left="426" w:hanging="426"/>
        <w:rPr>
          <w:lang w:eastAsia="en-GB"/>
        </w:rPr>
      </w:pPr>
      <w:r w:rsidRPr="00FC298C">
        <w:rPr>
          <w:lang w:eastAsia="en-GB"/>
        </w:rPr>
        <w:t>Make sure there is no accumulation of rubbish, wastepaper or other m</w:t>
      </w:r>
      <w:r w:rsidRPr="00FC298C" w:rsidR="008A510F">
        <w:rPr>
          <w:lang w:eastAsia="en-GB"/>
        </w:rPr>
        <w:t>aterials which are combustible</w:t>
      </w:r>
    </w:p>
    <w:p w:rsidRPr="00FC298C" w:rsidR="00476763" w:rsidP="00476763" w:rsidRDefault="00476763" w14:paraId="77A4567B" w14:textId="77777777">
      <w:pPr>
        <w:numPr>
          <w:ilvl w:val="0"/>
          <w:numId w:val="28"/>
        </w:numPr>
        <w:ind w:left="426" w:hanging="426"/>
        <w:rPr>
          <w:lang w:eastAsia="en-GB"/>
        </w:rPr>
      </w:pPr>
      <w:r w:rsidRPr="00FC298C">
        <w:rPr>
          <w:lang w:eastAsia="en-GB"/>
        </w:rPr>
        <w:t>Turn off any electrical equipment when not in use and ensure any equipment not required to be turne</w:t>
      </w:r>
      <w:r w:rsidRPr="00FC298C" w:rsidR="008A510F">
        <w:rPr>
          <w:lang w:eastAsia="en-GB"/>
        </w:rPr>
        <w:t>d on overnight is switched off</w:t>
      </w:r>
    </w:p>
    <w:p w:rsidRPr="00FC298C" w:rsidR="00476763" w:rsidP="00476763" w:rsidRDefault="00476763" w14:paraId="5FFD2161" w14:textId="77777777">
      <w:pPr>
        <w:numPr>
          <w:ilvl w:val="0"/>
          <w:numId w:val="28"/>
        </w:numPr>
        <w:ind w:left="426" w:hanging="426"/>
        <w:rPr>
          <w:lang w:eastAsia="en-GB"/>
        </w:rPr>
      </w:pPr>
      <w:r w:rsidRPr="00FC298C">
        <w:rPr>
          <w:lang w:eastAsia="en-GB"/>
        </w:rPr>
        <w:t xml:space="preserve">Ensure combustible materials are </w:t>
      </w:r>
      <w:r w:rsidRPr="00FC298C" w:rsidR="008A510F">
        <w:rPr>
          <w:lang w:eastAsia="en-GB"/>
        </w:rPr>
        <w:t>not left near any heat sources</w:t>
      </w:r>
    </w:p>
    <w:p w:rsidRPr="00FC298C" w:rsidR="00476763" w:rsidP="00476763" w:rsidRDefault="00476763" w14:paraId="786DE12B" w14:textId="77777777">
      <w:pPr>
        <w:numPr>
          <w:ilvl w:val="0"/>
          <w:numId w:val="28"/>
        </w:numPr>
        <w:ind w:left="426" w:hanging="426"/>
        <w:rPr>
          <w:lang w:eastAsia="en-GB"/>
        </w:rPr>
      </w:pPr>
      <w:r w:rsidRPr="00FC298C">
        <w:rPr>
          <w:lang w:eastAsia="en-GB"/>
        </w:rPr>
        <w:t>Make sure that machinery and office equipment is well ve</w:t>
      </w:r>
      <w:r w:rsidRPr="00FC298C" w:rsidR="008A510F">
        <w:rPr>
          <w:lang w:eastAsia="en-GB"/>
        </w:rPr>
        <w:t>ntilated and regularly cleaned</w:t>
      </w:r>
    </w:p>
    <w:p w:rsidRPr="00FC298C" w:rsidR="00476763" w:rsidP="00476763" w:rsidRDefault="00476763" w14:paraId="282F613D" w14:textId="77777777">
      <w:pPr>
        <w:numPr>
          <w:ilvl w:val="0"/>
          <w:numId w:val="28"/>
        </w:numPr>
        <w:ind w:left="426" w:hanging="426"/>
        <w:rPr>
          <w:lang w:eastAsia="en-GB"/>
        </w:rPr>
      </w:pPr>
      <w:r w:rsidRPr="00FC298C">
        <w:rPr>
          <w:lang w:eastAsia="en-GB"/>
        </w:rPr>
        <w:t>Ensure no items are stored next to the electrical distribution boards, a sterile area of at least 1m should be maintained around all boa</w:t>
      </w:r>
      <w:r w:rsidRPr="00FC298C" w:rsidR="008A510F">
        <w:rPr>
          <w:lang w:eastAsia="en-GB"/>
        </w:rPr>
        <w:t>rds</w:t>
      </w:r>
    </w:p>
    <w:p w:rsidRPr="00FC298C" w:rsidR="00476763" w:rsidP="00476763" w:rsidRDefault="00476763" w14:paraId="777B6C18" w14:textId="77777777">
      <w:pPr>
        <w:numPr>
          <w:ilvl w:val="0"/>
          <w:numId w:val="28"/>
        </w:numPr>
        <w:ind w:left="426" w:hanging="426"/>
        <w:rPr>
          <w:lang w:eastAsia="en-GB"/>
        </w:rPr>
      </w:pPr>
      <w:r w:rsidRPr="00FC298C">
        <w:rPr>
          <w:lang w:eastAsia="en-GB"/>
        </w:rPr>
        <w:t>Take care that all work areas are cleaned on a regular basis and ensure that all fire exits are kept clear at all times.</w:t>
      </w:r>
    </w:p>
    <w:p w:rsidRPr="00FC298C" w:rsidR="00476763" w:rsidP="00476763" w:rsidRDefault="00476763" w14:paraId="78FDAD65" w14:textId="77777777">
      <w:pPr>
        <w:pStyle w:val="Heading2"/>
        <w:numPr>
          <w:ilvl w:val="0"/>
          <w:numId w:val="0"/>
        </w:numPr>
      </w:pPr>
      <w:bookmarkStart w:name="_Toc476751121" w:id="6"/>
      <w:r w:rsidRPr="00FC298C">
        <w:t>Fire Procedures</w:t>
      </w:r>
      <w:bookmarkEnd w:id="6"/>
    </w:p>
    <w:p w:rsidRPr="00FC298C" w:rsidR="00476763" w:rsidP="00476763" w:rsidRDefault="008A510F" w14:paraId="5FEB4507" w14:textId="77777777">
      <w:pPr>
        <w:rPr>
          <w:b/>
          <w:lang w:eastAsia="en-GB"/>
        </w:rPr>
      </w:pPr>
      <w:r w:rsidRPr="00FC298C">
        <w:rPr>
          <w:lang w:eastAsia="en-GB"/>
        </w:rPr>
        <w:t>r</w:t>
      </w:r>
      <w:r w:rsidRPr="00FC298C" w:rsidR="00476763">
        <w:rPr>
          <w:lang w:eastAsia="en-GB"/>
        </w:rPr>
        <w:t>isual Fire Procedures outline what to do on discovering a fire, how to raise the alarm, what to do on hearing the alarm, fire assembly point and typical duties of a Fire Warden.  Copies of th</w:t>
      </w:r>
      <w:r w:rsidRPr="00FC298C">
        <w:rPr>
          <w:lang w:eastAsia="en-GB"/>
        </w:rPr>
        <w:t>e procedures are on display at r</w:t>
      </w:r>
      <w:r w:rsidRPr="00FC298C" w:rsidR="00476763">
        <w:rPr>
          <w:lang w:eastAsia="en-GB"/>
        </w:rPr>
        <w:t xml:space="preserve">isual House.  </w:t>
      </w:r>
    </w:p>
    <w:p w:rsidRPr="00FC298C" w:rsidR="00476763" w:rsidP="00476763" w:rsidRDefault="00476763" w14:paraId="0B2B0C6E" w14:textId="5E785416">
      <w:pPr>
        <w:rPr>
          <w:lang w:eastAsia="en-GB"/>
        </w:rPr>
      </w:pPr>
      <w:r w:rsidRPr="00FC298C">
        <w:rPr>
          <w:lang w:eastAsia="en-GB"/>
        </w:rPr>
        <w:t xml:space="preserve">All employees have a duty to be alert to the dangers of fires and every employee </w:t>
      </w:r>
      <w:r w:rsidRPr="00FC298C" w:rsidR="001E199E">
        <w:rPr>
          <w:lang w:eastAsia="en-GB"/>
        </w:rPr>
        <w:t xml:space="preserve">and learner </w:t>
      </w:r>
      <w:r w:rsidRPr="00FC298C">
        <w:rPr>
          <w:lang w:eastAsia="en-GB"/>
        </w:rPr>
        <w:t>can help minimise the risk of a fire starting.</w:t>
      </w:r>
    </w:p>
    <w:p w:rsidRPr="00FC298C" w:rsidR="00476763" w:rsidP="00476763" w:rsidRDefault="00476763" w14:paraId="4FFFF0BF" w14:textId="77777777">
      <w:pPr>
        <w:rPr>
          <w:lang w:eastAsia="en-GB"/>
        </w:rPr>
      </w:pPr>
      <w:r w:rsidRPr="00FC298C">
        <w:rPr>
          <w:lang w:eastAsia="en-GB"/>
        </w:rPr>
        <w:t>It is good practice to ensure that:</w:t>
      </w:r>
    </w:p>
    <w:p w:rsidRPr="00FC298C" w:rsidR="00476763" w:rsidP="00476763" w:rsidRDefault="008A510F" w14:paraId="2657BBE1" w14:textId="77777777">
      <w:pPr>
        <w:numPr>
          <w:ilvl w:val="0"/>
          <w:numId w:val="29"/>
        </w:numPr>
        <w:ind w:left="426" w:hanging="426"/>
        <w:rPr>
          <w:lang w:eastAsia="en-GB"/>
        </w:rPr>
      </w:pPr>
      <w:r w:rsidRPr="00FC298C">
        <w:rPr>
          <w:lang w:eastAsia="en-GB"/>
        </w:rPr>
        <w:t>E</w:t>
      </w:r>
      <w:r w:rsidRPr="00FC298C" w:rsidR="00476763">
        <w:rPr>
          <w:lang w:eastAsia="en-GB"/>
        </w:rPr>
        <w:t>mergen</w:t>
      </w:r>
      <w:r w:rsidRPr="00FC298C">
        <w:rPr>
          <w:lang w:eastAsia="en-GB"/>
        </w:rPr>
        <w:t>cy exits are clear at all times</w:t>
      </w:r>
    </w:p>
    <w:p w:rsidRPr="00FC298C" w:rsidR="00476763" w:rsidP="00476763" w:rsidRDefault="008A510F" w14:paraId="61CCF016" w14:textId="77777777">
      <w:pPr>
        <w:numPr>
          <w:ilvl w:val="0"/>
          <w:numId w:val="29"/>
        </w:numPr>
        <w:ind w:left="426" w:hanging="426"/>
        <w:rPr>
          <w:lang w:eastAsia="en-GB"/>
        </w:rPr>
      </w:pPr>
      <w:r w:rsidRPr="00FC298C">
        <w:rPr>
          <w:lang w:eastAsia="en-GB"/>
        </w:rPr>
        <w:lastRenderedPageBreak/>
        <w:t>W</w:t>
      </w:r>
      <w:r w:rsidRPr="00FC298C" w:rsidR="00476763">
        <w:rPr>
          <w:lang w:eastAsia="en-GB"/>
        </w:rPr>
        <w:t>alkways and sta</w:t>
      </w:r>
      <w:r w:rsidRPr="00FC298C">
        <w:rPr>
          <w:lang w:eastAsia="en-GB"/>
        </w:rPr>
        <w:t>irs are kept clear at all times</w:t>
      </w:r>
    </w:p>
    <w:p w:rsidRPr="00FC298C" w:rsidR="00476763" w:rsidP="00476763" w:rsidRDefault="008A510F" w14:paraId="229AC242" w14:textId="77777777">
      <w:pPr>
        <w:numPr>
          <w:ilvl w:val="0"/>
          <w:numId w:val="29"/>
        </w:numPr>
        <w:ind w:left="426" w:hanging="426"/>
        <w:rPr>
          <w:lang w:eastAsia="en-GB"/>
        </w:rPr>
      </w:pPr>
      <w:r w:rsidRPr="00FC298C">
        <w:rPr>
          <w:lang w:eastAsia="en-GB"/>
        </w:rPr>
        <w:t>C</w:t>
      </w:r>
      <w:r w:rsidRPr="00FC298C" w:rsidR="00476763">
        <w:rPr>
          <w:lang w:eastAsia="en-GB"/>
        </w:rPr>
        <w:t>igarettes are properly extinguished (smoking areas ar</w:t>
      </w:r>
      <w:r w:rsidRPr="00FC298C">
        <w:rPr>
          <w:lang w:eastAsia="en-GB"/>
        </w:rPr>
        <w:t>e provided on applicable sites)</w:t>
      </w:r>
    </w:p>
    <w:p w:rsidRPr="00FC298C" w:rsidR="00476763" w:rsidP="00476763" w:rsidRDefault="008A510F" w14:paraId="1112F7F2" w14:textId="77777777">
      <w:pPr>
        <w:numPr>
          <w:ilvl w:val="0"/>
          <w:numId w:val="29"/>
        </w:numPr>
        <w:ind w:left="426" w:hanging="426"/>
        <w:rPr>
          <w:lang w:eastAsia="en-GB"/>
        </w:rPr>
      </w:pPr>
      <w:r w:rsidRPr="00FC298C">
        <w:rPr>
          <w:lang w:eastAsia="en-GB"/>
        </w:rPr>
        <w:t>N</w:t>
      </w:r>
      <w:r w:rsidRPr="00FC298C" w:rsidR="00476763">
        <w:rPr>
          <w:lang w:eastAsia="en-GB"/>
        </w:rPr>
        <w:t>o smoking is adhered to in all buildings (it i</w:t>
      </w:r>
      <w:r w:rsidRPr="00FC298C">
        <w:rPr>
          <w:lang w:eastAsia="en-GB"/>
        </w:rPr>
        <w:t>s against the law)</w:t>
      </w:r>
    </w:p>
    <w:p w:rsidRPr="00FC298C" w:rsidR="00476763" w:rsidP="00476763" w:rsidRDefault="008A510F" w14:paraId="00E61410" w14:textId="77777777">
      <w:pPr>
        <w:numPr>
          <w:ilvl w:val="0"/>
          <w:numId w:val="29"/>
        </w:numPr>
        <w:ind w:left="426" w:hanging="426"/>
        <w:rPr>
          <w:lang w:eastAsia="en-GB"/>
        </w:rPr>
      </w:pPr>
      <w:r w:rsidRPr="00FC298C">
        <w:rPr>
          <w:lang w:eastAsia="en-GB"/>
        </w:rPr>
        <w:t>Rubbish bins are emptied daily</w:t>
      </w:r>
    </w:p>
    <w:p w:rsidRPr="00FC298C" w:rsidR="00476763" w:rsidP="00476763" w:rsidRDefault="008A510F" w14:paraId="3D366EA0" w14:textId="77777777">
      <w:pPr>
        <w:numPr>
          <w:ilvl w:val="0"/>
          <w:numId w:val="29"/>
        </w:numPr>
        <w:ind w:left="426" w:hanging="426"/>
        <w:rPr>
          <w:lang w:eastAsia="en-GB"/>
        </w:rPr>
      </w:pPr>
      <w:r w:rsidRPr="00FC298C">
        <w:rPr>
          <w:lang w:eastAsia="en-GB"/>
        </w:rPr>
        <w:t>A</w:t>
      </w:r>
      <w:r w:rsidRPr="00FC298C" w:rsidR="00476763">
        <w:rPr>
          <w:lang w:eastAsia="en-GB"/>
        </w:rPr>
        <w:t>ny electrical faults i</w:t>
      </w:r>
      <w:r w:rsidRPr="00FC298C">
        <w:rPr>
          <w:lang w:eastAsia="en-GB"/>
        </w:rPr>
        <w:t>n office equipment are reported</w:t>
      </w:r>
    </w:p>
    <w:p w:rsidRPr="00FC298C" w:rsidR="00476763" w:rsidP="00476763" w:rsidRDefault="008A510F" w14:paraId="32755405" w14:textId="77777777">
      <w:pPr>
        <w:numPr>
          <w:ilvl w:val="0"/>
          <w:numId w:val="29"/>
        </w:numPr>
        <w:ind w:left="426" w:hanging="426"/>
        <w:rPr>
          <w:lang w:eastAsia="en-GB"/>
        </w:rPr>
      </w:pPr>
      <w:r w:rsidRPr="00FC298C">
        <w:rPr>
          <w:lang w:eastAsia="en-GB"/>
        </w:rPr>
        <w:t>Work areas are kept tidy</w:t>
      </w:r>
    </w:p>
    <w:p w:rsidRPr="00FC298C" w:rsidR="00476763" w:rsidP="00476763" w:rsidRDefault="008A510F" w14:paraId="2E5C8245" w14:textId="77777777">
      <w:pPr>
        <w:numPr>
          <w:ilvl w:val="0"/>
          <w:numId w:val="29"/>
        </w:numPr>
        <w:ind w:left="426" w:hanging="426"/>
        <w:rPr>
          <w:lang w:eastAsia="en-GB"/>
        </w:rPr>
      </w:pPr>
      <w:r w:rsidRPr="00FC298C">
        <w:rPr>
          <w:lang w:eastAsia="en-GB"/>
        </w:rPr>
        <w:t>A</w:t>
      </w:r>
      <w:r w:rsidRPr="00FC298C" w:rsidR="00476763">
        <w:rPr>
          <w:lang w:eastAsia="en-GB"/>
        </w:rPr>
        <w:t>ll fire doors are kept closed at all times.</w:t>
      </w:r>
    </w:p>
    <w:p w:rsidRPr="00FC298C" w:rsidR="00476763" w:rsidP="00476763" w:rsidRDefault="00A65FEB" w14:paraId="34E2D9A9" w14:textId="58E9EF9A">
      <w:pPr>
        <w:pStyle w:val="Heading2"/>
        <w:numPr>
          <w:ilvl w:val="0"/>
          <w:numId w:val="0"/>
        </w:numPr>
        <w:rPr>
          <w:rFonts w:eastAsia="Times"/>
          <w:lang w:eastAsia="en-GB"/>
        </w:rPr>
      </w:pPr>
      <w:bookmarkStart w:name="_Toc476751122" w:id="7"/>
      <w:r w:rsidRPr="00FC298C">
        <w:rPr>
          <w:rFonts w:eastAsia="Times"/>
          <w:lang w:eastAsia="en-GB"/>
        </w:rPr>
        <w:t>Upon discovering a fire</w:t>
      </w:r>
      <w:bookmarkEnd w:id="7"/>
    </w:p>
    <w:p w:rsidRPr="00FC298C" w:rsidR="00476763" w:rsidP="00476763" w:rsidRDefault="00476763" w14:paraId="59D58067" w14:textId="77777777">
      <w:pPr>
        <w:rPr>
          <w:b/>
          <w:lang w:eastAsia="en-GB"/>
        </w:rPr>
      </w:pPr>
      <w:r w:rsidRPr="00FC298C">
        <w:rPr>
          <w:lang w:eastAsia="en-GB"/>
        </w:rPr>
        <w:t>In case of fire, raise the alarm by breaking the glass on an alarm call point and call 999</w:t>
      </w:r>
    </w:p>
    <w:p w:rsidRPr="00FC298C" w:rsidR="00476763" w:rsidP="00476763" w:rsidRDefault="00476763" w14:paraId="533E4F56" w14:textId="77777777">
      <w:pPr>
        <w:numPr>
          <w:ilvl w:val="0"/>
          <w:numId w:val="30"/>
        </w:numPr>
        <w:ind w:left="426" w:hanging="426"/>
        <w:rPr>
          <w:b/>
          <w:lang w:eastAsia="en-GB"/>
        </w:rPr>
      </w:pPr>
      <w:r w:rsidRPr="00FC298C">
        <w:rPr>
          <w:lang w:eastAsia="en-GB"/>
        </w:rPr>
        <w:t>There are also automatic heat and smoke</w:t>
      </w:r>
      <w:r w:rsidRPr="00FC298C" w:rsidR="008A510F">
        <w:rPr>
          <w:lang w:eastAsia="en-GB"/>
        </w:rPr>
        <w:t xml:space="preserve"> detectors situated throughout risual House</w:t>
      </w:r>
    </w:p>
    <w:p w:rsidRPr="00FC298C" w:rsidR="00476763" w:rsidP="00476763" w:rsidRDefault="00476763" w14:paraId="01C65B7A" w14:textId="77777777">
      <w:pPr>
        <w:numPr>
          <w:ilvl w:val="0"/>
          <w:numId w:val="30"/>
        </w:numPr>
        <w:ind w:left="426" w:hanging="426"/>
        <w:rPr>
          <w:b/>
          <w:lang w:eastAsia="en-GB"/>
        </w:rPr>
      </w:pPr>
      <w:r w:rsidRPr="00FC298C">
        <w:rPr>
          <w:lang w:eastAsia="en-GB"/>
        </w:rPr>
        <w:t>The main consideration is to get out quickly and s</w:t>
      </w:r>
      <w:r w:rsidRPr="00FC298C" w:rsidR="008A510F">
        <w:rPr>
          <w:lang w:eastAsia="en-GB"/>
        </w:rPr>
        <w:t>afely once the alarm is sounded</w:t>
      </w:r>
    </w:p>
    <w:p w:rsidRPr="00FC298C" w:rsidR="00476763" w:rsidP="00476763" w:rsidRDefault="00476763" w14:paraId="0D0B6DA5" w14:textId="77777777">
      <w:pPr>
        <w:numPr>
          <w:ilvl w:val="0"/>
          <w:numId w:val="30"/>
        </w:numPr>
        <w:ind w:left="426" w:hanging="426"/>
        <w:rPr>
          <w:b/>
          <w:lang w:eastAsia="en-GB"/>
        </w:rPr>
      </w:pPr>
      <w:r w:rsidRPr="00FC298C">
        <w:rPr>
          <w:lang w:eastAsia="en-GB"/>
        </w:rPr>
        <w:t>Try to extinguish the fire, but only if it safe to so by using the nearest appropriate extingui</w:t>
      </w:r>
      <w:r w:rsidRPr="00FC298C" w:rsidR="008A510F">
        <w:rPr>
          <w:lang w:eastAsia="en-GB"/>
        </w:rPr>
        <w:t>sher, never tackle a fire alone</w:t>
      </w:r>
    </w:p>
    <w:p w:rsidRPr="00FC298C" w:rsidR="00476763" w:rsidP="00476763" w:rsidRDefault="00476763" w14:paraId="7347985B" w14:textId="77777777">
      <w:pPr>
        <w:numPr>
          <w:ilvl w:val="0"/>
          <w:numId w:val="30"/>
        </w:numPr>
        <w:ind w:left="426" w:hanging="426"/>
        <w:rPr>
          <w:b/>
          <w:lang w:eastAsia="en-GB"/>
        </w:rPr>
      </w:pPr>
      <w:r w:rsidRPr="00FC298C">
        <w:rPr>
          <w:lang w:eastAsia="en-GB"/>
        </w:rPr>
        <w:t xml:space="preserve">If you are in doubt </w:t>
      </w:r>
      <w:r w:rsidRPr="00FC298C">
        <w:rPr>
          <w:b/>
          <w:u w:val="single"/>
          <w:lang w:eastAsia="en-GB"/>
        </w:rPr>
        <w:t>GET OUT.</w:t>
      </w:r>
    </w:p>
    <w:p w:rsidRPr="00FC298C" w:rsidR="00476763" w:rsidP="00476763" w:rsidRDefault="00A65FEB" w14:paraId="4C1F44D5" w14:textId="24D01106">
      <w:pPr>
        <w:spacing w:after="0" w:line="240" w:lineRule="auto"/>
        <w:rPr>
          <w:rFonts w:eastAsia="Times" w:cs="Calibri"/>
          <w:b/>
          <w:color w:val="FFC000"/>
          <w:sz w:val="24"/>
          <w:szCs w:val="24"/>
          <w:lang w:eastAsia="en-GB"/>
        </w:rPr>
      </w:pPr>
      <w:bookmarkStart w:name="_Toc476751123" w:id="8"/>
      <w:r w:rsidRPr="00FC298C">
        <w:rPr>
          <w:rStyle w:val="Heading2Char"/>
          <w:rFonts w:eastAsia="Times"/>
        </w:rPr>
        <w:t>If the fire alarm is activated</w:t>
      </w:r>
      <w:bookmarkEnd w:id="8"/>
    </w:p>
    <w:p w:rsidRPr="00FC298C" w:rsidR="00476763" w:rsidP="00476763" w:rsidRDefault="00476763" w14:paraId="4041B354" w14:textId="77777777">
      <w:pPr>
        <w:numPr>
          <w:ilvl w:val="0"/>
          <w:numId w:val="32"/>
        </w:numPr>
        <w:ind w:left="426" w:hanging="426"/>
        <w:rPr>
          <w:lang w:eastAsia="en-GB"/>
        </w:rPr>
      </w:pPr>
      <w:r w:rsidRPr="00FC298C">
        <w:rPr>
          <w:lang w:eastAsia="en-GB"/>
        </w:rPr>
        <w:t>Evacuate the bu</w:t>
      </w:r>
      <w:r w:rsidRPr="00FC298C" w:rsidR="008A510F">
        <w:rPr>
          <w:lang w:eastAsia="en-GB"/>
        </w:rPr>
        <w:t>ilding by the nearest fire exit</w:t>
      </w:r>
    </w:p>
    <w:p w:rsidRPr="00FC298C" w:rsidR="00476763" w:rsidP="00476763" w:rsidRDefault="00476763" w14:paraId="526EA0D9" w14:textId="77777777">
      <w:pPr>
        <w:numPr>
          <w:ilvl w:val="0"/>
          <w:numId w:val="32"/>
        </w:numPr>
        <w:ind w:left="426" w:hanging="426"/>
        <w:rPr>
          <w:lang w:eastAsia="en-GB"/>
        </w:rPr>
      </w:pPr>
      <w:r w:rsidRPr="00FC298C">
        <w:rPr>
          <w:lang w:eastAsia="en-GB"/>
        </w:rPr>
        <w:t>The Fire Wardens on each site will be responsible for ensuring no-one is left b</w:t>
      </w:r>
      <w:r w:rsidRPr="00FC298C" w:rsidR="008A510F">
        <w:rPr>
          <w:lang w:eastAsia="en-GB"/>
        </w:rPr>
        <w:t>ehind and the building is clear</w:t>
      </w:r>
    </w:p>
    <w:p w:rsidRPr="00FC298C" w:rsidR="00476763" w:rsidP="00476763" w:rsidRDefault="00476763" w14:paraId="47815424" w14:textId="77777777">
      <w:pPr>
        <w:numPr>
          <w:ilvl w:val="0"/>
          <w:numId w:val="32"/>
        </w:numPr>
        <w:ind w:left="426" w:hanging="426"/>
        <w:rPr>
          <w:lang w:eastAsia="en-GB"/>
        </w:rPr>
      </w:pPr>
      <w:r w:rsidRPr="00FC298C">
        <w:rPr>
          <w:lang w:eastAsia="en-GB"/>
        </w:rPr>
        <w:t>Close all doors and windows as you leave, but only if it is safe to do so, as this will help p</w:t>
      </w:r>
      <w:r w:rsidRPr="00FC298C" w:rsidR="008A510F">
        <w:rPr>
          <w:lang w:eastAsia="en-GB"/>
        </w:rPr>
        <w:t>revent fire and smoke spreading</w:t>
      </w:r>
    </w:p>
    <w:p w:rsidRPr="00FC298C" w:rsidR="00476763" w:rsidP="00476763" w:rsidRDefault="00476763" w14:paraId="6ABF084C" w14:textId="77777777">
      <w:pPr>
        <w:numPr>
          <w:ilvl w:val="0"/>
          <w:numId w:val="32"/>
        </w:numPr>
        <w:ind w:left="426" w:hanging="426"/>
        <w:rPr>
          <w:lang w:eastAsia="en-GB"/>
        </w:rPr>
      </w:pPr>
      <w:r w:rsidRPr="00FC298C">
        <w:rPr>
          <w:lang w:eastAsia="en-GB"/>
        </w:rPr>
        <w:t>Do not stop</w:t>
      </w:r>
      <w:r w:rsidRPr="00FC298C" w:rsidR="008A510F">
        <w:rPr>
          <w:lang w:eastAsia="en-GB"/>
        </w:rPr>
        <w:t xml:space="preserve"> to collect personal belongings</w:t>
      </w:r>
    </w:p>
    <w:p w:rsidRPr="00FC298C" w:rsidR="00476763" w:rsidP="00476763" w:rsidRDefault="00476763" w14:paraId="5848D357" w14:textId="77777777">
      <w:pPr>
        <w:numPr>
          <w:ilvl w:val="0"/>
          <w:numId w:val="32"/>
        </w:numPr>
        <w:ind w:left="426" w:hanging="426"/>
        <w:rPr>
          <w:lang w:eastAsia="en-GB"/>
        </w:rPr>
      </w:pPr>
      <w:r w:rsidRPr="00FC298C">
        <w:rPr>
          <w:lang w:eastAsia="en-GB"/>
        </w:rPr>
        <w:t>Don’t run. Leave the building in an orderly manner and pro</w:t>
      </w:r>
      <w:r w:rsidRPr="00FC298C" w:rsidR="008A510F">
        <w:rPr>
          <w:lang w:eastAsia="en-GB"/>
        </w:rPr>
        <w:t>ceed to the fire assembly point</w:t>
      </w:r>
    </w:p>
    <w:p w:rsidRPr="00FC298C" w:rsidR="00476763" w:rsidP="00476763" w:rsidRDefault="00476763" w14:paraId="6B4099BB" w14:textId="77777777">
      <w:pPr>
        <w:numPr>
          <w:ilvl w:val="0"/>
          <w:numId w:val="32"/>
        </w:numPr>
        <w:ind w:left="426" w:hanging="426"/>
        <w:rPr>
          <w:lang w:eastAsia="en-GB"/>
        </w:rPr>
      </w:pPr>
      <w:r w:rsidRPr="00FC298C">
        <w:rPr>
          <w:lang w:eastAsia="en-GB"/>
        </w:rPr>
        <w:t>A roll call will be t</w:t>
      </w:r>
      <w:r w:rsidRPr="00FC298C" w:rsidR="008A510F">
        <w:rPr>
          <w:lang w:eastAsia="en-GB"/>
        </w:rPr>
        <w:t>aken at the fire assembly point</w:t>
      </w:r>
    </w:p>
    <w:p w:rsidRPr="00FC298C" w:rsidR="5185BF63" w:rsidP="5185BF63" w:rsidRDefault="5185BF63" w14:paraId="0DEC6E0B" w14:textId="0AE6356E">
      <w:pPr>
        <w:numPr>
          <w:ilvl w:val="0"/>
          <w:numId w:val="32"/>
        </w:numPr>
        <w:ind w:left="426" w:hanging="426"/>
        <w:rPr>
          <w:lang w:eastAsia="en-GB"/>
        </w:rPr>
      </w:pPr>
      <w:r w:rsidRPr="00FC298C">
        <w:rPr>
          <w:lang w:eastAsia="en-GB"/>
        </w:rPr>
        <w:t>Do not re-enter the building until instructed to do so</w:t>
      </w:r>
    </w:p>
    <w:p w:rsidRPr="00FC298C" w:rsidR="009876F6" w:rsidP="5185BF63" w:rsidRDefault="009876F6" w14:paraId="3C9C8185" w14:textId="2CDC9246">
      <w:pPr>
        <w:numPr>
          <w:ilvl w:val="0"/>
          <w:numId w:val="32"/>
        </w:numPr>
        <w:ind w:left="426" w:hanging="426"/>
        <w:rPr>
          <w:lang w:eastAsia="en-GB"/>
        </w:rPr>
      </w:pPr>
      <w:r w:rsidRPr="00FC298C">
        <w:rPr>
          <w:lang w:eastAsia="en-GB"/>
        </w:rPr>
        <w:t xml:space="preserve">Where possible, without creating or increasing any safety risk to </w:t>
      </w:r>
      <w:r w:rsidRPr="00FC298C" w:rsidR="00164902">
        <w:rPr>
          <w:lang w:eastAsia="en-GB"/>
        </w:rPr>
        <w:t xml:space="preserve">yourself or other </w:t>
      </w:r>
      <w:r w:rsidRPr="00FC298C">
        <w:rPr>
          <w:lang w:eastAsia="en-GB"/>
        </w:rPr>
        <w:t>individuals, remove confidential files in your immediate vicinity.</w:t>
      </w:r>
    </w:p>
    <w:p w:rsidRPr="00FC298C" w:rsidR="00476763" w:rsidP="00476763" w:rsidRDefault="009876F6" w14:paraId="3D55722D" w14:textId="357DD153">
      <w:pPr>
        <w:pStyle w:val="Heading2"/>
        <w:numPr>
          <w:ilvl w:val="0"/>
          <w:numId w:val="0"/>
        </w:numPr>
        <w:rPr>
          <w:rFonts w:eastAsia="Times"/>
          <w:lang w:eastAsia="en-GB"/>
        </w:rPr>
      </w:pPr>
      <w:bookmarkStart w:name="_Toc476751124" w:id="9"/>
      <w:r w:rsidRPr="00FC298C">
        <w:rPr>
          <w:rFonts w:eastAsia="Times"/>
          <w:lang w:eastAsia="en-GB"/>
        </w:rPr>
        <w:lastRenderedPageBreak/>
        <w:t>Fire Wardens</w:t>
      </w:r>
      <w:bookmarkEnd w:id="9"/>
    </w:p>
    <w:p w:rsidRPr="00FC298C" w:rsidR="00476763" w:rsidP="00476763" w:rsidRDefault="00476763" w14:paraId="14281D00" w14:textId="1C5A01EB">
      <w:pPr>
        <w:rPr>
          <w:lang w:eastAsia="en-GB"/>
        </w:rPr>
      </w:pPr>
      <w:r w:rsidRPr="00FC298C">
        <w:rPr>
          <w:lang w:eastAsia="en-GB"/>
        </w:rPr>
        <w:t>There are a number o</w:t>
      </w:r>
      <w:r w:rsidRPr="00FC298C" w:rsidR="008A510F">
        <w:rPr>
          <w:lang w:eastAsia="en-GB"/>
        </w:rPr>
        <w:t>f trained fire wardens on each r</w:t>
      </w:r>
      <w:r w:rsidRPr="00FC298C">
        <w:rPr>
          <w:lang w:eastAsia="en-GB"/>
        </w:rPr>
        <w:t xml:space="preserve">isual site.  Their responsible for ensuring that fire safety standards are maintained on a daily basis and to ensure the building is empty following an evacuation.  </w:t>
      </w:r>
    </w:p>
    <w:p w:rsidRPr="00FC298C" w:rsidR="009876F6" w:rsidP="00476763" w:rsidRDefault="009876F6" w14:paraId="4408435A" w14:textId="32C09C4A">
      <w:pPr>
        <w:rPr>
          <w:lang w:eastAsia="en-GB"/>
        </w:rPr>
      </w:pPr>
      <w:r w:rsidRPr="00FC298C">
        <w:rPr>
          <w:lang w:eastAsia="en-GB"/>
        </w:rPr>
        <w:t>Fire wardens are reminded of their obligations for information security when re-entering building once told safe to do so (or whilst checking the building is vacated). Any information left open or in view, should not be looked at but if seen, be kept highly confidential and its breach reported to the Information Asset Owner after the fire event.</w:t>
      </w:r>
    </w:p>
    <w:p w:rsidRPr="00FC298C" w:rsidR="00476763" w:rsidP="00476763" w:rsidRDefault="00476763" w14:paraId="0B19E506" w14:textId="77777777">
      <w:pPr>
        <w:pStyle w:val="Heading2"/>
        <w:numPr>
          <w:ilvl w:val="0"/>
          <w:numId w:val="0"/>
        </w:numPr>
      </w:pPr>
      <w:bookmarkStart w:name="_Toc476751125" w:id="10"/>
      <w:r w:rsidRPr="00FC298C">
        <w:t>Fire Drills</w:t>
      </w:r>
      <w:bookmarkEnd w:id="10"/>
    </w:p>
    <w:p w:rsidRPr="00FC298C" w:rsidR="00476763" w:rsidP="5185BF63" w:rsidRDefault="5185BF63" w14:paraId="50AD6F7C" w14:textId="01C4D707">
      <w:pPr>
        <w:rPr>
          <w:u w:val="single"/>
          <w:lang w:eastAsia="en-GB"/>
        </w:rPr>
      </w:pPr>
      <w:r w:rsidRPr="00FC298C">
        <w:rPr>
          <w:lang w:eastAsia="en-GB"/>
        </w:rPr>
        <w:t>Fire drills are carried out annually at each site and are arranged by the Directors.  In order for employees to exit the premises as quickly and effectively as possible, the following procedures should be adhered to:</w:t>
      </w:r>
    </w:p>
    <w:p w:rsidRPr="00FC298C" w:rsidR="00476763" w:rsidP="00476763" w:rsidRDefault="008A510F" w14:paraId="21DD57AD" w14:textId="77777777">
      <w:pPr>
        <w:numPr>
          <w:ilvl w:val="0"/>
          <w:numId w:val="33"/>
        </w:numPr>
        <w:ind w:left="426" w:hanging="426"/>
        <w:rPr>
          <w:lang w:eastAsia="en-GB"/>
        </w:rPr>
      </w:pPr>
      <w:r w:rsidRPr="00FC298C">
        <w:rPr>
          <w:lang w:eastAsia="en-GB"/>
        </w:rPr>
        <w:t>F</w:t>
      </w:r>
      <w:r w:rsidRPr="00FC298C" w:rsidR="00476763">
        <w:rPr>
          <w:lang w:eastAsia="en-GB"/>
        </w:rPr>
        <w:t>amiliarise yourself with the best route from your workstation/work area to the nearest fire exit, so that in the event of an emergency you are able to make your way sa</w:t>
      </w:r>
      <w:r w:rsidRPr="00FC298C">
        <w:rPr>
          <w:lang w:eastAsia="en-GB"/>
        </w:rPr>
        <w:t>fely to the fire assembly point</w:t>
      </w:r>
    </w:p>
    <w:p w:rsidRPr="00FC298C" w:rsidR="00476763" w:rsidP="5185BF63" w:rsidRDefault="5185BF63" w14:paraId="4B77E507" w14:textId="5857F0E0">
      <w:pPr>
        <w:numPr>
          <w:ilvl w:val="0"/>
          <w:numId w:val="33"/>
        </w:numPr>
        <w:ind w:left="426" w:hanging="426"/>
        <w:rPr>
          <w:lang w:eastAsia="en-GB"/>
        </w:rPr>
      </w:pPr>
      <w:r w:rsidRPr="00FC298C">
        <w:rPr>
          <w:lang w:eastAsia="en-GB"/>
        </w:rPr>
        <w:t>Know where your fire assembly point is situated</w:t>
      </w:r>
    </w:p>
    <w:p w:rsidRPr="00FC298C" w:rsidR="5185BF63" w:rsidP="5185BF63" w:rsidRDefault="00164902" w14:paraId="521556CA" w14:textId="4005BB36">
      <w:pPr>
        <w:numPr>
          <w:ilvl w:val="0"/>
          <w:numId w:val="33"/>
        </w:numPr>
        <w:ind w:left="426" w:hanging="426"/>
        <w:rPr>
          <w:lang w:eastAsia="en-GB"/>
        </w:rPr>
      </w:pPr>
      <w:r w:rsidRPr="00FC298C">
        <w:rPr>
          <w:lang w:eastAsia="en-GB"/>
        </w:rPr>
        <w:t>If a pre-arranged fire drill, e</w:t>
      </w:r>
      <w:r w:rsidRPr="00FC298C" w:rsidR="5185BF63">
        <w:rPr>
          <w:lang w:eastAsia="en-GB"/>
        </w:rPr>
        <w:t>nsure you follow the Clear Desk Policy to minimise the risk of a breach of information security during a fire drill</w:t>
      </w:r>
    </w:p>
    <w:p w:rsidRPr="00FC298C" w:rsidR="00476763" w:rsidP="00476763" w:rsidRDefault="00476763" w14:paraId="61DCE3A9" w14:textId="77777777">
      <w:pPr>
        <w:pStyle w:val="Heading2"/>
        <w:numPr>
          <w:ilvl w:val="0"/>
          <w:numId w:val="0"/>
        </w:numPr>
      </w:pPr>
      <w:bookmarkStart w:name="_Toc476751126" w:id="11"/>
      <w:r w:rsidRPr="00FC298C">
        <w:t>Fire Extinguishers</w:t>
      </w:r>
      <w:bookmarkEnd w:id="11"/>
    </w:p>
    <w:p w:rsidRPr="00FC298C" w:rsidR="00476763" w:rsidP="00476763" w:rsidRDefault="00476763" w14:paraId="19A13597" w14:textId="77777777">
      <w:pPr>
        <w:rPr>
          <w:lang w:eastAsia="en-GB"/>
        </w:rPr>
      </w:pPr>
      <w:r w:rsidRPr="00FC298C">
        <w:rPr>
          <w:lang w:eastAsia="en-GB"/>
        </w:rPr>
        <w:t xml:space="preserve">An adequate number of fire extinguishers are provided on each site; they will be mounted on wall brackets or stood in specified floor stands, with correct usage signs displayed, identifying the type of extinguisher and the type of fire it can be used on.  </w:t>
      </w:r>
    </w:p>
    <w:p w:rsidRPr="00FC298C" w:rsidR="00476763" w:rsidP="00476763" w:rsidRDefault="00476763" w14:paraId="4FF823FF" w14:textId="77777777">
      <w:pPr>
        <w:rPr>
          <w:lang w:eastAsia="en-GB"/>
        </w:rPr>
      </w:pPr>
      <w:r w:rsidRPr="00FC298C">
        <w:rPr>
          <w:lang w:eastAsia="en-GB"/>
        </w:rPr>
        <w:t>It is good practice to ensure that:</w:t>
      </w:r>
    </w:p>
    <w:p w:rsidRPr="00FC298C" w:rsidR="00476763" w:rsidP="00476763" w:rsidRDefault="008A510F" w14:paraId="4A8109CF" w14:textId="77777777">
      <w:pPr>
        <w:numPr>
          <w:ilvl w:val="0"/>
          <w:numId w:val="34"/>
        </w:numPr>
        <w:ind w:left="426" w:hanging="426"/>
        <w:rPr>
          <w:lang w:eastAsia="en-GB"/>
        </w:rPr>
      </w:pPr>
      <w:r w:rsidRPr="00FC298C">
        <w:rPr>
          <w:lang w:eastAsia="en-GB"/>
        </w:rPr>
        <w:t>Y</w:t>
      </w:r>
      <w:r w:rsidRPr="00FC298C" w:rsidR="00476763">
        <w:rPr>
          <w:lang w:eastAsia="en-GB"/>
        </w:rPr>
        <w:t xml:space="preserve">ou know where the </w:t>
      </w:r>
      <w:r w:rsidRPr="00FC298C">
        <w:rPr>
          <w:lang w:eastAsia="en-GB"/>
        </w:rPr>
        <w:t>fire extinguishers are situated</w:t>
      </w:r>
    </w:p>
    <w:p w:rsidRPr="00FC298C" w:rsidR="00476763" w:rsidP="00476763" w:rsidRDefault="008A510F" w14:paraId="26CF5953" w14:textId="77777777">
      <w:pPr>
        <w:numPr>
          <w:ilvl w:val="0"/>
          <w:numId w:val="34"/>
        </w:numPr>
        <w:ind w:left="426" w:hanging="426"/>
        <w:rPr>
          <w:lang w:eastAsia="en-GB"/>
        </w:rPr>
      </w:pPr>
      <w:r w:rsidRPr="00FC298C">
        <w:rPr>
          <w:lang w:eastAsia="en-GB"/>
        </w:rPr>
        <w:t>E</w:t>
      </w:r>
      <w:r w:rsidRPr="00FC298C" w:rsidR="00476763">
        <w:rPr>
          <w:lang w:eastAsia="en-GB"/>
        </w:rPr>
        <w:t>xtinguish</w:t>
      </w:r>
      <w:r w:rsidRPr="00FC298C">
        <w:rPr>
          <w:lang w:eastAsia="en-GB"/>
        </w:rPr>
        <w:t>ers are accessible at all times.</w:t>
      </w:r>
    </w:p>
    <w:p w:rsidRPr="00FC298C" w:rsidR="009D415E" w:rsidP="00476763" w:rsidRDefault="00476763" w14:paraId="4FA26A58" w14:textId="77777777">
      <w:r w:rsidRPr="00FC298C">
        <w:t>See also:</w:t>
      </w:r>
    </w:p>
    <w:p w:rsidRPr="00FC298C" w:rsidR="00476763" w:rsidP="0029267B" w:rsidRDefault="0029267B" w14:paraId="0FB167CD" w14:textId="77777777">
      <w:pPr>
        <w:numPr>
          <w:ilvl w:val="0"/>
          <w:numId w:val="35"/>
        </w:numPr>
      </w:pPr>
      <w:r w:rsidRPr="00FC298C">
        <w:t>Driving at Work Policy</w:t>
      </w:r>
      <w:r w:rsidRPr="00FC298C" w:rsidR="00677B72">
        <w:t xml:space="preserve"> (ISF69)</w:t>
      </w:r>
    </w:p>
    <w:p w:rsidRPr="00FC298C" w:rsidR="0029267B" w:rsidP="0029267B" w:rsidRDefault="5185BF63" w14:paraId="67C59C1F" w14:textId="77777777">
      <w:pPr>
        <w:numPr>
          <w:ilvl w:val="0"/>
          <w:numId w:val="35"/>
        </w:numPr>
      </w:pPr>
      <w:r w:rsidRPr="00FC298C">
        <w:t>Manual Handling Policy (ISF61)</w:t>
      </w:r>
    </w:p>
    <w:p w:rsidRPr="00FC298C" w:rsidR="5185BF63" w:rsidP="5185BF63" w:rsidRDefault="5185BF63" w14:paraId="3F76A37C" w14:textId="5B7ABE87">
      <w:pPr>
        <w:numPr>
          <w:ilvl w:val="0"/>
          <w:numId w:val="35"/>
        </w:numPr>
      </w:pPr>
      <w:r w:rsidRPr="00FC298C">
        <w:t>Clear Desk Policy</w:t>
      </w:r>
    </w:p>
    <w:p w:rsidRPr="00FC298C" w:rsidR="0029267B" w:rsidP="0029267B" w:rsidRDefault="0029267B" w14:paraId="25C01485" w14:textId="77777777">
      <w:pPr>
        <w:numPr>
          <w:ilvl w:val="0"/>
          <w:numId w:val="35"/>
        </w:numPr>
      </w:pPr>
      <w:r w:rsidRPr="00FC298C">
        <w:t>Risk Assessment Audit</w:t>
      </w:r>
    </w:p>
    <w:p w:rsidRPr="00FC298C" w:rsidR="0029267B" w:rsidP="0029267B" w:rsidRDefault="0029267B" w14:paraId="5EF487A2" w14:textId="77777777">
      <w:pPr>
        <w:numPr>
          <w:ilvl w:val="0"/>
          <w:numId w:val="35"/>
        </w:numPr>
      </w:pPr>
      <w:r w:rsidRPr="00FC298C">
        <w:t xml:space="preserve">Health and </w:t>
      </w:r>
      <w:r w:rsidRPr="00FC298C" w:rsidR="00536069">
        <w:t>Safety</w:t>
      </w:r>
      <w:r w:rsidRPr="00FC298C">
        <w:t xml:space="preserve"> Policy Summary</w:t>
      </w:r>
    </w:p>
    <w:p w:rsidRPr="00FC298C" w:rsidR="0029267B" w:rsidP="0029267B" w:rsidRDefault="0029267B" w14:paraId="487DAD3A" w14:textId="77777777">
      <w:pPr>
        <w:numPr>
          <w:ilvl w:val="0"/>
          <w:numId w:val="35"/>
        </w:numPr>
      </w:pPr>
      <w:r w:rsidRPr="00FC298C">
        <w:t>Health and Safety Law poster ‘What yo</w:t>
      </w:r>
      <w:r w:rsidRPr="00FC298C" w:rsidR="008A510F">
        <w:t>u need to know’. (Displayed in r</w:t>
      </w:r>
      <w:r w:rsidRPr="00FC298C">
        <w:t>isual head office).</w:t>
      </w:r>
    </w:p>
    <w:p w:rsidRPr="00FC298C" w:rsidR="005D1C28" w:rsidP="002737B5" w:rsidRDefault="005D1C28" w14:paraId="25D20524" w14:textId="3ED5B113"/>
    <w:p w:rsidRPr="006B3626" w:rsidR="0029267B" w:rsidP="0029267B" w:rsidRDefault="0029267B" w14:paraId="7DD94DB4" w14:textId="77777777">
      <w:pPr>
        <w:spacing w:after="0" w:line="240" w:lineRule="auto"/>
        <w:jc w:val="both"/>
        <w:rPr>
          <w:rFonts w:eastAsia="Times" w:cs="Calibri"/>
          <w:b/>
          <w:szCs w:val="24"/>
          <w:lang w:eastAsia="en-GB"/>
        </w:rPr>
      </w:pPr>
      <w:r w:rsidRPr="00FC298C">
        <w:rPr>
          <w:rFonts w:eastAsia="Times" w:cs="Calibri"/>
          <w:b/>
          <w:szCs w:val="24"/>
          <w:lang w:eastAsia="en-GB"/>
        </w:rPr>
        <w:t>All information contained in this policy should be read in conjunction with your Contract of Employment.</w:t>
      </w:r>
    </w:p>
    <w:p w:rsidRPr="005D1C28" w:rsidR="0029267B" w:rsidP="002737B5" w:rsidRDefault="0029267B" w14:paraId="5F1B41BA" w14:textId="6AD030FE"/>
    <w:sectPr w:rsidRPr="005D1C28" w:rsidR="0029267B" w:rsidSect="00A65FEB">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849" w:bottom="1440" w:left="1440" w:header="70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F9" w:rsidP="00E84EB4" w:rsidRDefault="001209F9" w14:paraId="3430B415" w14:textId="77777777">
      <w:pPr>
        <w:spacing w:after="0" w:line="240" w:lineRule="auto"/>
      </w:pPr>
      <w:r>
        <w:separator/>
      </w:r>
    </w:p>
    <w:p w:rsidR="001209F9" w:rsidRDefault="001209F9" w14:paraId="4B794C77" w14:textId="77777777"/>
    <w:p w:rsidR="001209F9" w:rsidRDefault="001209F9" w14:paraId="07774BF9" w14:textId="77777777"/>
    <w:p w:rsidR="001209F9" w:rsidRDefault="001209F9" w14:paraId="06AA41AA" w14:textId="77777777"/>
    <w:p w:rsidR="001209F9" w:rsidRDefault="001209F9" w14:paraId="4CA5BEB2" w14:textId="77777777"/>
  </w:endnote>
  <w:endnote w:type="continuationSeparator" w:id="0">
    <w:p w:rsidR="001209F9" w:rsidP="00E84EB4" w:rsidRDefault="001209F9" w14:paraId="22B6EED3" w14:textId="77777777">
      <w:pPr>
        <w:spacing w:after="0" w:line="240" w:lineRule="auto"/>
      </w:pPr>
      <w:r>
        <w:continuationSeparator/>
      </w:r>
    </w:p>
    <w:p w:rsidR="001209F9" w:rsidRDefault="001209F9" w14:paraId="5EF4CF8B" w14:textId="77777777"/>
    <w:p w:rsidR="001209F9" w:rsidRDefault="001209F9" w14:paraId="70CAFEDB" w14:textId="77777777"/>
    <w:p w:rsidR="001209F9" w:rsidRDefault="001209F9" w14:paraId="369FFEF6" w14:textId="77777777"/>
    <w:p w:rsidR="001209F9" w:rsidRDefault="001209F9" w14:paraId="3304F052" w14:textId="77777777"/>
  </w:endnote>
  <w:endnote w:type="continuationNotice" w:id="1">
    <w:p w:rsidR="001209F9" w:rsidRDefault="001209F9" w14:paraId="6FEB57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4D" w:rsidRDefault="0064374D" w14:paraId="673E53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490EC6" w:rsidR="002B17A5" w:rsidP="00DA5F13" w:rsidRDefault="003F4EFA" w14:paraId="32E23916" w14:textId="2319363D">
    <w:pPr>
      <w:pStyle w:val="Footer"/>
      <w:tabs>
        <w:tab w:val="clear" w:pos="9026"/>
        <w:tab w:val="right" w:pos="9356"/>
      </w:tabs>
      <w:ind w:right="-22"/>
      <w:rPr>
        <w:rFonts w:cs="Calibri"/>
        <w:color w:val="FCAF17"/>
      </w:rPr>
    </w:pPr>
    <w:r>
      <w:rPr>
        <w:rFonts w:cs="Calibri"/>
        <w:noProof/>
        <w:color w:val="FCAF17"/>
        <w:lang w:eastAsia="en-GB"/>
      </w:rPr>
      <mc:AlternateContent>
        <mc:Choice Requires="wps">
          <w:drawing>
            <wp:anchor distT="0" distB="0" distL="114300" distR="114300" simplePos="0" relativeHeight="251659266" behindDoc="0" locked="0" layoutInCell="0" allowOverlap="1" wp14:anchorId="19427DBB" wp14:editId="5DB5BD82">
              <wp:simplePos x="0" y="0"/>
              <wp:positionH relativeFrom="page">
                <wp:posOffset>0</wp:posOffset>
              </wp:positionH>
              <wp:positionV relativeFrom="page">
                <wp:posOffset>10228580</wp:posOffset>
              </wp:positionV>
              <wp:extent cx="7560310" cy="273050"/>
              <wp:effectExtent l="0" t="0" r="0" b="12700"/>
              <wp:wrapNone/>
              <wp:docPr id="1" name="MSIPCM899c4f0180f43edd80790f8a" descr="{&quot;HashCode&quot;:459713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C298C" w:rsidR="003F4EFA" w:rsidP="00FC298C" w:rsidRDefault="00FC298C" w14:paraId="486AA153" w14:textId="04666AD5">
                          <w:pPr>
                            <w:spacing w:after="0"/>
                            <w:rPr>
                              <w:rFonts w:cs="Calibri"/>
                              <w:color w:val="000000"/>
                              <w:sz w:val="20"/>
                            </w:rPr>
                          </w:pPr>
                          <w:r w:rsidRPr="00FC298C">
                            <w:rPr>
                              <w:rFonts w:cs="Calibri"/>
                              <w:color w:val="000000"/>
                              <w:sz w:val="20"/>
                            </w:rPr>
                            <w:t>Company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3648536F">
            <v:shapetype id="_x0000_t202" coordsize="21600,21600" o:spt="202" path="m,l,21600r21600,l21600,xe" w14:anchorId="19427DBB">
              <v:stroke joinstyle="miter"/>
              <v:path gradientshapeok="t" o:connecttype="rect"/>
            </v:shapetype>
            <v:shape id="MSIPCM899c4f0180f43edd80790f8a" style="position:absolute;margin-left:0;margin-top:805.4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97139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">
              <v:textbox inset="20pt,0,,0">
                <w:txbxContent>
                  <w:p w:rsidRPr="00FC298C" w:rsidR="003F4EFA" w:rsidP="00FC298C" w:rsidRDefault="00FC298C" w14:paraId="52638CA6" w14:textId="04666AD5">
                    <w:pPr>
                      <w:spacing w:after="0"/>
                      <w:rPr>
                        <w:rFonts w:cs="Calibri"/>
                        <w:color w:val="000000"/>
                        <w:sz w:val="20"/>
                      </w:rPr>
                    </w:pPr>
                    <w:r w:rsidRPr="00FC298C">
                      <w:rPr>
                        <w:rFonts w:cs="Calibri"/>
                        <w:color w:val="000000"/>
                        <w:sz w:val="20"/>
                      </w:rPr>
                      <w:t>Company Confidential</w:t>
                    </w:r>
                  </w:p>
                </w:txbxContent>
              </v:textbox>
              <w10:wrap anchorx="page" anchory="page"/>
            </v:shape>
          </w:pict>
        </mc:Fallback>
      </mc:AlternateContent>
    </w:r>
    <w:r w:rsidRPr="00490EC6" w:rsidR="002B17A5">
      <w:rPr>
        <w:rFonts w:cs="Calibri"/>
        <w:color w:val="FCAF17"/>
      </w:rPr>
      <w:t>__________________________________________________________________</w:t>
    </w:r>
    <w:r w:rsidR="002B17A5">
      <w:rPr>
        <w:rFonts w:cs="Calibri"/>
        <w:color w:val="FCAF17"/>
      </w:rPr>
      <w:t>__</w:t>
    </w:r>
    <w:r w:rsidRPr="00490EC6" w:rsidR="002B17A5">
      <w:rPr>
        <w:rFonts w:cs="Calibri"/>
        <w:color w:val="FCAF17"/>
      </w:rPr>
      <w:t>__</w:t>
    </w:r>
    <w:r w:rsidR="002B17A5">
      <w:rPr>
        <w:rFonts w:cs="Calibri"/>
        <w:color w:val="FCAF17"/>
      </w:rPr>
      <w:t>________________</w:t>
    </w:r>
    <w:r w:rsidRPr="00490EC6" w:rsidR="002B17A5">
      <w:rPr>
        <w:rFonts w:cs="Calibri"/>
        <w:color w:val="FCAF17"/>
      </w:rPr>
      <w:softHyphen/>
    </w:r>
    <w:r w:rsidRPr="00490EC6" w:rsidR="002B17A5">
      <w:rPr>
        <w:rFonts w:cs="Calibri"/>
        <w:color w:val="FCAF17"/>
      </w:rPr>
      <w:softHyphen/>
    </w:r>
    <w:r w:rsidRPr="00490EC6" w:rsidR="002B17A5">
      <w:rPr>
        <w:rFonts w:cs="Calibri"/>
        <w:color w:val="FCAF17"/>
      </w:rPr>
      <w:softHyphen/>
    </w:r>
    <w:r w:rsidRPr="00490EC6" w:rsidR="002B17A5">
      <w:rPr>
        <w:rFonts w:cs="Calibri"/>
        <w:color w:val="FCAF17"/>
      </w:rPr>
      <w:softHyphen/>
    </w:r>
    <w:r w:rsidRPr="00490EC6" w:rsidR="002B17A5">
      <w:rPr>
        <w:rFonts w:cs="Calibri"/>
        <w:color w:val="FCAF17"/>
      </w:rPr>
      <w:softHyphen/>
    </w:r>
    <w:r w:rsidRPr="00490EC6" w:rsidR="002B17A5">
      <w:rPr>
        <w:rFonts w:cs="Calibri"/>
        <w:color w:val="FCAF17"/>
      </w:rPr>
      <w:softHyphen/>
    </w:r>
    <w:r w:rsidRPr="00490EC6" w:rsidR="002B17A5">
      <w:rPr>
        <w:rFonts w:cs="Calibri"/>
        <w:color w:val="FCAF17"/>
      </w:rPr>
      <w:softHyphen/>
    </w:r>
    <w:r w:rsidRPr="00490EC6" w:rsidR="002B17A5">
      <w:rPr>
        <w:rFonts w:cs="Calibri"/>
        <w:color w:val="FCAF17"/>
      </w:rPr>
      <w:softHyphen/>
    </w:r>
  </w:p>
  <w:p w:rsidRPr="00CA187E" w:rsidR="002B17A5" w:rsidP="00CA187E" w:rsidRDefault="00273CC8" w14:paraId="64BF5703" w14:textId="3C81026C">
    <w:pPr>
      <w:pStyle w:val="Footer"/>
      <w:tabs>
        <w:tab w:val="clear" w:pos="4513"/>
        <w:tab w:val="clear" w:pos="9026"/>
        <w:tab w:val="left" w:pos="4111"/>
        <w:tab w:val="right" w:pos="9214"/>
      </w:tabs>
      <w:ind w:right="-188"/>
      <w:rPr>
        <w:rFonts w:cs="Calibri"/>
        <w:color w:val="6D6E71"/>
      </w:rPr>
    </w:pPr>
    <w:r>
      <w:rPr>
        <w:rFonts w:cs="Calibri"/>
        <w:color w:val="6D6E71"/>
      </w:rPr>
      <w:t xml:space="preserve">Company Confidential </w:t>
    </w:r>
    <w:r w:rsidRPr="00490EC6" w:rsidR="002B17A5">
      <w:rPr>
        <w:rFonts w:cs="Calibri"/>
        <w:color w:val="6D6E71"/>
      </w:rPr>
      <w:tab/>
    </w:r>
    <w:r w:rsidRPr="00490EC6" w:rsidR="002B17A5">
      <w:rPr>
        <w:rFonts w:cs="Calibri"/>
        <w:color w:val="808080"/>
      </w:rPr>
      <w:t xml:space="preserve"> Page </w:t>
    </w:r>
    <w:r w:rsidRPr="00490EC6" w:rsidR="002B17A5">
      <w:rPr>
        <w:rFonts w:cs="Calibri"/>
        <w:color w:val="808080"/>
      </w:rPr>
      <w:fldChar w:fldCharType="begin"/>
    </w:r>
    <w:r w:rsidRPr="00490EC6" w:rsidR="002B17A5">
      <w:rPr>
        <w:rFonts w:cs="Calibri"/>
        <w:color w:val="808080"/>
      </w:rPr>
      <w:instrText xml:space="preserve"> PAGE </w:instrText>
    </w:r>
    <w:r w:rsidRPr="00490EC6" w:rsidR="002B17A5">
      <w:rPr>
        <w:rFonts w:cs="Calibri"/>
        <w:color w:val="808080"/>
      </w:rPr>
      <w:fldChar w:fldCharType="separate"/>
    </w:r>
    <w:r w:rsidR="00AF5B63">
      <w:rPr>
        <w:rFonts w:cs="Calibri"/>
        <w:noProof/>
        <w:color w:val="808080"/>
      </w:rPr>
      <w:t>4</w:t>
    </w:r>
    <w:r w:rsidRPr="00490EC6" w:rsidR="002B17A5">
      <w:rPr>
        <w:rFonts w:cs="Calibri"/>
        <w:color w:val="808080"/>
      </w:rPr>
      <w:fldChar w:fldCharType="end"/>
    </w:r>
    <w:r w:rsidRPr="00490EC6" w:rsidR="002B17A5">
      <w:rPr>
        <w:rFonts w:cs="Calibri"/>
        <w:color w:val="6D6E71"/>
      </w:rPr>
      <w:t xml:space="preserve">                                           </w:t>
    </w:r>
    <w:r w:rsidR="002B17A5">
      <w:rPr>
        <w:rFonts w:cs="Calibri"/>
        <w:color w:val="6D6E71"/>
      </w:rPr>
      <w:t xml:space="preserve">             </w:t>
    </w:r>
    <w:r w:rsidRPr="00490EC6" w:rsidR="002B17A5">
      <w:rPr>
        <w:rFonts w:cs="Calibri"/>
        <w:color w:val="6D6E71"/>
      </w:rPr>
      <w:t xml:space="preserve">©risual </w:t>
    </w:r>
    <w:r w:rsidR="00A65FEB">
      <w:rPr>
        <w:rFonts w:cs="Calibri"/>
        <w:color w:val="6D6E71"/>
      </w:rPr>
      <w:t>limited 201</w:t>
    </w:r>
    <w:r w:rsidR="003F4EFA">
      <w:rPr>
        <w:rFonts w:cs="Calibri"/>
        <w:color w:val="6D6E71"/>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FF574D" w:rsidR="002B17A5" w:rsidP="002034E6" w:rsidRDefault="002B17A5" w14:paraId="0C255801" w14:textId="63B21DCC">
    <w:pPr>
      <w:pStyle w:val="Footer"/>
      <w:tabs>
        <w:tab w:val="left" w:pos="1134"/>
      </w:tabs>
      <w:rPr>
        <w:rFonts w:cs="Tahoma"/>
        <w:color w:val="FCAF17"/>
      </w:rPr>
    </w:pPr>
  </w:p>
  <w:p w:rsidRPr="00FF574D" w:rsidR="002B17A5" w:rsidRDefault="002B17A5" w14:paraId="71C3C41B" w14:textId="77777777">
    <w:pPr>
      <w:pStyle w:val="Footer"/>
      <w:rPr>
        <w:rFonts w:cs="Tahoma"/>
        <w:color w:val="FCAF17"/>
      </w:rPr>
    </w:pPr>
    <w:r w:rsidRPr="00FF574D">
      <w:rPr>
        <w:rFonts w:cs="Tahoma"/>
        <w:color w:val="FCAF17"/>
      </w:rPr>
      <w:t>________________________________________________________________</w:t>
    </w:r>
    <w:r>
      <w:rPr>
        <w:rFonts w:cs="Tahoma"/>
        <w:color w:val="FCAF17"/>
      </w:rPr>
      <w:t>________________</w:t>
    </w:r>
    <w:r w:rsidRPr="00FF574D">
      <w:rPr>
        <w:rFonts w:cs="Tahoma"/>
        <w:color w:val="FCAF17"/>
      </w:rPr>
      <w:t>______</w:t>
    </w:r>
  </w:p>
  <w:p w:rsidRPr="00FF574D" w:rsidR="002B17A5" w:rsidRDefault="003F4EFA" w14:paraId="4EC41709" w14:textId="6C25D618">
    <w:pPr>
      <w:pStyle w:val="Footer"/>
      <w:rPr>
        <w:rFonts w:cs="Tahoma"/>
        <w:color w:val="FCAF17"/>
        <w:sz w:val="48"/>
        <w:szCs w:val="48"/>
      </w:rPr>
    </w:pPr>
    <w:r>
      <w:rPr>
        <w:rFonts w:cs="Tahoma"/>
        <w:noProof/>
        <w:color w:val="FCAF17"/>
        <w:sz w:val="48"/>
        <w:szCs w:val="48"/>
        <w:lang w:eastAsia="en-GB"/>
      </w:rPr>
      <mc:AlternateContent>
        <mc:Choice Requires="wps">
          <w:drawing>
            <wp:anchor distT="0" distB="0" distL="114300" distR="114300" simplePos="0" relativeHeight="251660290" behindDoc="0" locked="0" layoutInCell="0" allowOverlap="1" wp14:anchorId="02933EB9" wp14:editId="56A77D16">
              <wp:simplePos x="0" y="0"/>
              <wp:positionH relativeFrom="page">
                <wp:posOffset>0</wp:posOffset>
              </wp:positionH>
              <wp:positionV relativeFrom="page">
                <wp:posOffset>10228580</wp:posOffset>
              </wp:positionV>
              <wp:extent cx="7560310" cy="273050"/>
              <wp:effectExtent l="0" t="0" r="0" b="12700"/>
              <wp:wrapNone/>
              <wp:docPr id="2" name="MSIPCM8662426dbabbe9bc03cda43d" descr="{&quot;HashCode&quot;:459713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C298C" w:rsidR="003F4EFA" w:rsidP="00FC298C" w:rsidRDefault="00FC298C" w14:paraId="40207F57" w14:textId="23A92887">
                          <w:pPr>
                            <w:spacing w:after="0"/>
                            <w:rPr>
                              <w:rFonts w:cs="Calibri"/>
                              <w:color w:val="000000"/>
                              <w:sz w:val="20"/>
                            </w:rPr>
                          </w:pPr>
                          <w:r w:rsidRPr="00FC298C">
                            <w:rPr>
                              <w:rFonts w:cs="Calibri"/>
                              <w:color w:val="000000"/>
                              <w:sz w:val="20"/>
                            </w:rPr>
                            <w:t>Company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0DC30998">
            <v:shapetype id="_x0000_t202" coordsize="21600,21600" o:spt="202" path="m,l,21600r21600,l21600,xe" w14:anchorId="02933EB9">
              <v:stroke joinstyle="miter"/>
              <v:path gradientshapeok="t" o:connecttype="rect"/>
            </v:shapetype>
            <v:shape id="MSIPCM8662426dbabbe9bc03cda43d" style="position:absolute;margin-left:0;margin-top:805.4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971398,&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">
              <v:textbox inset="20pt,0,,0">
                <w:txbxContent>
                  <w:p w:rsidRPr="00FC298C" w:rsidR="003F4EFA" w:rsidP="00FC298C" w:rsidRDefault="00FC298C" w14:paraId="381DA409" w14:textId="23A92887">
                    <w:pPr>
                      <w:spacing w:after="0"/>
                      <w:rPr>
                        <w:rFonts w:cs="Calibri"/>
                        <w:color w:val="000000"/>
                        <w:sz w:val="20"/>
                      </w:rPr>
                    </w:pPr>
                    <w:r w:rsidRPr="00FC298C">
                      <w:rPr>
                        <w:rFonts w:cs="Calibri"/>
                        <w:color w:val="000000"/>
                        <w:sz w:val="20"/>
                      </w:rPr>
                      <w:t>Company Confidential</w:t>
                    </w:r>
                  </w:p>
                </w:txbxContent>
              </v:textbox>
              <w10:wrap anchorx="page" anchory="page"/>
            </v:shape>
          </w:pict>
        </mc:Fallback>
      </mc:AlternateContent>
    </w:r>
    <w:r w:rsidRPr="00FF574D" w:rsidR="002B17A5">
      <w:rPr>
        <w:rFonts w:cs="Tahoma"/>
        <w:color w:val="FCAF17"/>
        <w:sz w:val="48"/>
        <w:szCs w:val="48"/>
      </w:rPr>
      <w:t>talent for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F9" w:rsidP="00E84EB4" w:rsidRDefault="001209F9" w14:paraId="51D4DCCB" w14:textId="77777777">
      <w:pPr>
        <w:spacing w:after="0" w:line="240" w:lineRule="auto"/>
      </w:pPr>
      <w:r>
        <w:separator/>
      </w:r>
    </w:p>
    <w:p w:rsidR="001209F9" w:rsidRDefault="001209F9" w14:paraId="6E27425E" w14:textId="77777777"/>
    <w:p w:rsidR="001209F9" w:rsidRDefault="001209F9" w14:paraId="7329FC31" w14:textId="77777777"/>
    <w:p w:rsidR="001209F9" w:rsidRDefault="001209F9" w14:paraId="2CBCE14F" w14:textId="77777777"/>
    <w:p w:rsidR="001209F9" w:rsidRDefault="001209F9" w14:paraId="651C50C4" w14:textId="77777777"/>
  </w:footnote>
  <w:footnote w:type="continuationSeparator" w:id="0">
    <w:p w:rsidR="001209F9" w:rsidP="00E84EB4" w:rsidRDefault="001209F9" w14:paraId="385C9A36" w14:textId="77777777">
      <w:pPr>
        <w:spacing w:after="0" w:line="240" w:lineRule="auto"/>
      </w:pPr>
      <w:r>
        <w:continuationSeparator/>
      </w:r>
    </w:p>
    <w:p w:rsidR="001209F9" w:rsidRDefault="001209F9" w14:paraId="5394E16F" w14:textId="77777777"/>
    <w:p w:rsidR="001209F9" w:rsidRDefault="001209F9" w14:paraId="119934AC" w14:textId="77777777"/>
    <w:p w:rsidR="001209F9" w:rsidRDefault="001209F9" w14:paraId="3D8659B1" w14:textId="77777777"/>
    <w:p w:rsidR="001209F9" w:rsidRDefault="001209F9" w14:paraId="662B9F69" w14:textId="77777777"/>
  </w:footnote>
  <w:footnote w:type="continuationNotice" w:id="1">
    <w:p w:rsidR="001209F9" w:rsidRDefault="001209F9" w14:paraId="40F965D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4D" w:rsidRDefault="0064374D" w14:paraId="36089C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2B17A5" w:rsidP="004855DF" w:rsidRDefault="002577CC" w14:paraId="78BEFB71" w14:textId="77777777">
    <w:pPr>
      <w:pStyle w:val="Header"/>
      <w:tabs>
        <w:tab w:val="clear" w:pos="4513"/>
        <w:tab w:val="clear" w:pos="9026"/>
        <w:tab w:val="left" w:pos="7589"/>
      </w:tabs>
    </w:pPr>
    <w:r w:rsidRPr="007F69EB">
      <w:rPr>
        <w:noProof/>
        <w:lang w:eastAsia="en-GB"/>
      </w:rPr>
      <mc:AlternateContent>
        <mc:Choice Requires="wps">
          <w:drawing>
            <wp:anchor distT="0" distB="0" distL="114300" distR="114300" simplePos="0" relativeHeight="251658240" behindDoc="0" locked="0" layoutInCell="1" allowOverlap="1" wp14:anchorId="54ED4D4A" wp14:editId="295B0014">
              <wp:simplePos x="0" y="0"/>
              <wp:positionH relativeFrom="column">
                <wp:posOffset>3619501</wp:posOffset>
              </wp:positionH>
              <wp:positionV relativeFrom="paragraph">
                <wp:posOffset>36195</wp:posOffset>
              </wp:positionV>
              <wp:extent cx="2430780" cy="487045"/>
              <wp:effectExtent l="0" t="0" r="7620"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F69EB" w:rsidR="002B17A5" w:rsidRDefault="002B17A5" w14:paraId="24777DE9" w14:textId="495DC1A9">
                          <w:pPr>
                            <w:rPr>
                              <w:color w:val="808080"/>
                              <w:sz w:val="16"/>
                              <w:szCs w:val="16"/>
                            </w:rPr>
                          </w:pPr>
                          <w:r w:rsidRPr="007F69EB">
                            <w:rPr>
                              <w:color w:val="808080"/>
                              <w:sz w:val="16"/>
                              <w:szCs w:val="16"/>
                            </w:rPr>
                            <w:t>Document title:</w:t>
                          </w:r>
                          <w:r w:rsidR="003F4EFA">
                            <w:rPr>
                              <w:color w:val="808080"/>
                              <w:sz w:val="16"/>
                              <w:szCs w:val="16"/>
                            </w:rPr>
                            <w:t xml:space="preserve"> HR019</w:t>
                          </w:r>
                          <w:r>
                            <w:rPr>
                              <w:color w:val="808080"/>
                              <w:sz w:val="16"/>
                              <w:szCs w:val="16"/>
                            </w:rPr>
                            <w:t xml:space="preserve"> Health and Safety Policy</w:t>
                          </w:r>
                          <w:r w:rsidR="003F4EFA">
                            <w:rPr>
                              <w:color w:val="808080"/>
                              <w:sz w:val="16"/>
                              <w:szCs w:val="16"/>
                            </w:rPr>
                            <w:t xml:space="preserve"> V1.2</w:t>
                          </w:r>
                        </w:p>
                        <w:p w:rsidR="002B17A5" w:rsidRDefault="002B17A5" w14:paraId="0E72A542" w14:textId="2013D58C">
                          <w:pPr>
                            <w:rPr>
                              <w:color w:val="808080"/>
                              <w:sz w:val="16"/>
                              <w:szCs w:val="16"/>
                            </w:rPr>
                          </w:pPr>
                          <w:r w:rsidRPr="007F69EB">
                            <w:rPr>
                              <w:color w:val="808080"/>
                              <w:sz w:val="16"/>
                              <w:szCs w:val="16"/>
                            </w:rPr>
                            <w:t>Date:</w:t>
                          </w:r>
                          <w:r w:rsidR="00704478">
                            <w:rPr>
                              <w:color w:val="808080"/>
                              <w:sz w:val="16"/>
                              <w:szCs w:val="16"/>
                            </w:rPr>
                            <w:t xml:space="preserve"> </w:t>
                          </w:r>
                          <w:r w:rsidR="003F4EFA">
                            <w:rPr>
                              <w:color w:val="808080"/>
                              <w:sz w:val="16"/>
                              <w:szCs w:val="16"/>
                            </w:rPr>
                            <w:t>February 2017</w:t>
                          </w:r>
                        </w:p>
                        <w:p w:rsidRPr="007F69EB" w:rsidR="00704478" w:rsidRDefault="00704478" w14:paraId="05F912EC" w14:textId="77777777">
                          <w:pPr>
                            <w:rPr>
                              <w:color w:val="8080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58681EA">
            <v:shapetype id="_x0000_t202" coordsize="21600,21600" o:spt="202" path="m,l,21600r21600,l21600,xe" w14:anchorId="54ED4D4A">
              <v:stroke joinstyle="miter"/>
              <v:path gradientshapeok="t" o:connecttype="rect"/>
            </v:shapetype>
            <v:shape id="Text Box 1" style="position:absolute;margin-left:285pt;margin-top:2.85pt;width:191.4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pgg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">
              <v:textbox>
                <w:txbxContent>
                  <w:p w:rsidRPr="007F69EB" w:rsidR="002B17A5" w:rsidRDefault="002B17A5" w14:paraId="106EBE5B" w14:textId="495DC1A9">
                    <w:pPr>
                      <w:rPr>
                        <w:color w:val="808080"/>
                        <w:sz w:val="16"/>
                        <w:szCs w:val="16"/>
                      </w:rPr>
                    </w:pPr>
                    <w:r w:rsidRPr="007F69EB">
                      <w:rPr>
                        <w:color w:val="808080"/>
                        <w:sz w:val="16"/>
                        <w:szCs w:val="16"/>
                      </w:rPr>
                      <w:t>Document title:</w:t>
                    </w:r>
                    <w:r w:rsidR="003F4EFA">
                      <w:rPr>
                        <w:color w:val="808080"/>
                        <w:sz w:val="16"/>
                        <w:szCs w:val="16"/>
                      </w:rPr>
                      <w:t xml:space="preserve"> HR019</w:t>
                    </w:r>
                    <w:r>
                      <w:rPr>
                        <w:color w:val="808080"/>
                        <w:sz w:val="16"/>
                        <w:szCs w:val="16"/>
                      </w:rPr>
                      <w:t xml:space="preserve"> Health and Safety Policy</w:t>
                    </w:r>
                    <w:r w:rsidR="003F4EFA">
                      <w:rPr>
                        <w:color w:val="808080"/>
                        <w:sz w:val="16"/>
                        <w:szCs w:val="16"/>
                      </w:rPr>
                      <w:t xml:space="preserve"> V1.2</w:t>
                    </w:r>
                  </w:p>
                  <w:p w:rsidR="002B17A5" w:rsidRDefault="002B17A5" w14:paraId="3D2EC9D4" w14:textId="2013D58C">
                    <w:pPr>
                      <w:rPr>
                        <w:color w:val="808080"/>
                        <w:sz w:val="16"/>
                        <w:szCs w:val="16"/>
                      </w:rPr>
                    </w:pPr>
                    <w:r w:rsidRPr="007F69EB">
                      <w:rPr>
                        <w:color w:val="808080"/>
                        <w:sz w:val="16"/>
                        <w:szCs w:val="16"/>
                      </w:rPr>
                      <w:t>Date:</w:t>
                    </w:r>
                    <w:r w:rsidR="00704478">
                      <w:rPr>
                        <w:color w:val="808080"/>
                        <w:sz w:val="16"/>
                        <w:szCs w:val="16"/>
                      </w:rPr>
                      <w:t xml:space="preserve"> </w:t>
                    </w:r>
                    <w:r w:rsidR="003F4EFA">
                      <w:rPr>
                        <w:color w:val="808080"/>
                        <w:sz w:val="16"/>
                        <w:szCs w:val="16"/>
                      </w:rPr>
                      <w:t>February 2017</w:t>
                    </w:r>
                  </w:p>
                  <w:p w:rsidRPr="007F69EB" w:rsidR="00704478" w:rsidRDefault="00704478" w14:paraId="672A6659" w14:textId="77777777">
                    <w:pPr>
                      <w:rPr>
                        <w:color w:val="808080"/>
                        <w:sz w:val="16"/>
                        <w:szCs w:val="16"/>
                      </w:rPr>
                    </w:pPr>
                  </w:p>
                </w:txbxContent>
              </v:textbox>
            </v:shape>
          </w:pict>
        </mc:Fallback>
      </mc:AlternateContent>
    </w:r>
    <w:r w:rsidRPr="007D694C">
      <w:rPr>
        <w:noProof/>
        <w:lang w:eastAsia="en-GB"/>
      </w:rPr>
      <w:drawing>
        <wp:inline distT="0" distB="0" distL="0" distR="0" wp14:anchorId="43AB16CD" wp14:editId="07777777">
          <wp:extent cx="1724025" cy="495300"/>
          <wp:effectExtent l="0" t="0" r="0" b="0"/>
          <wp:docPr id="13" name="Picture 4" descr="C:\Users\alunr\AppData\Local\Microsoft\Windows\Temporary Internet Files\Content.Word\Risual Web logo RGB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unr\AppData\Local\Microsoft\Windows\Temporary Internet Files\Content.Word\Risual Web logo RGB for word do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noFill/>
                  <a:ln>
                    <a:noFill/>
                  </a:ln>
                </pic:spPr>
              </pic:pic>
            </a:graphicData>
          </a:graphic>
        </wp:inline>
      </w:drawing>
    </w:r>
    <w:r w:rsidR="002B17A5">
      <w:rPr>
        <w:noProof/>
        <w:lang w:val="en-US"/>
      </w:rPr>
      <w:tab/>
    </w:r>
  </w:p>
  <w:p w:rsidR="002B17A5" w:rsidP="004855DF" w:rsidRDefault="002B17A5" w14:paraId="4C7F9E9B" w14:textId="77777777">
    <w:pPr>
      <w:pStyle w:val="Header"/>
      <w:tabs>
        <w:tab w:val="clear" w:pos="9026"/>
        <w:tab w:val="right" w:pos="9214"/>
      </w:tabs>
      <w:rPr>
        <w:color w:val="FCAF17"/>
      </w:rPr>
    </w:pPr>
    <w:r w:rsidRPr="00B17A52">
      <w:rPr>
        <w:color w:val="FCAF17"/>
      </w:rPr>
      <w:t>_</w:t>
    </w:r>
    <w:r>
      <w:rPr>
        <w:color w:val="FCAF17"/>
      </w:rPr>
      <w:t>______________________________________________________________________________________</w:t>
    </w:r>
  </w:p>
  <w:p w:rsidR="002B17A5" w:rsidP="00842392" w:rsidRDefault="002B17A5" w14:paraId="1B41A412" w14:textId="77777777">
    <w:pPr>
      <w:pStyle w:val="Header"/>
    </w:pPr>
  </w:p>
  <w:p w:rsidR="002B17A5" w:rsidP="00842392" w:rsidRDefault="002B17A5" w14:paraId="09DD5C6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574D" w:rsidR="002B17A5" w:rsidRDefault="002B17A5" w14:paraId="3BD4FC53" w14:textId="77777777">
    <w:pPr>
      <w:pStyle w:val="Header"/>
      <w:rPr>
        <w:color w:val="FCAF17"/>
      </w:rPr>
    </w:pPr>
    <w:r>
      <w:rPr>
        <w:color w:val="FCAF17"/>
      </w:rPr>
      <w:t>_________</w:t>
    </w:r>
    <w:r w:rsidRPr="00FF574D">
      <w:rPr>
        <w:color w:val="FCAF17"/>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896"/>
    <w:multiLevelType w:val="hybridMultilevel"/>
    <w:tmpl w:val="C87EF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A81B56"/>
    <w:multiLevelType w:val="hybridMultilevel"/>
    <w:tmpl w:val="CC30F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2F732C"/>
    <w:multiLevelType w:val="hybridMultilevel"/>
    <w:tmpl w:val="3E9A0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E14F3C"/>
    <w:multiLevelType w:val="hybridMultilevel"/>
    <w:tmpl w:val="D92E5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9C5BC5"/>
    <w:multiLevelType w:val="hybridMultilevel"/>
    <w:tmpl w:val="A83808A6"/>
    <w:lvl w:ilvl="0" w:tplc="5970A2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E1145"/>
    <w:multiLevelType w:val="hybridMultilevel"/>
    <w:tmpl w:val="8AA66A00"/>
    <w:lvl w:ilvl="0" w:tplc="DBCE278E">
      <w:start w:val="1"/>
      <w:numFmt w:val="bullet"/>
      <w:lvlText w:val="-"/>
      <w:lvlJc w:val="left"/>
      <w:pPr>
        <w:ind w:left="720" w:hanging="360"/>
      </w:pPr>
      <w:rPr>
        <w:rFonts w:hint="default" w:ascii="Calibri" w:hAnsi="Calibri" w:eastAsia="Times"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5D5A51"/>
    <w:multiLevelType w:val="hybridMultilevel"/>
    <w:tmpl w:val="77E061AA"/>
    <w:lvl w:ilvl="0" w:tplc="55F4DF1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ED4009"/>
    <w:multiLevelType w:val="hybridMultilevel"/>
    <w:tmpl w:val="C0E0C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400803"/>
    <w:multiLevelType w:val="hybridMultilevel"/>
    <w:tmpl w:val="FADC6458"/>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9" w15:restartNumberingAfterBreak="0">
    <w:nsid w:val="36395653"/>
    <w:multiLevelType w:val="hybridMultilevel"/>
    <w:tmpl w:val="E5F0E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282CD0"/>
    <w:multiLevelType w:val="hybridMultilevel"/>
    <w:tmpl w:val="CEB48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440C1E"/>
    <w:multiLevelType w:val="hybridMultilevel"/>
    <w:tmpl w:val="26366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DE0536"/>
    <w:multiLevelType w:val="hybridMultilevel"/>
    <w:tmpl w:val="A850A47A"/>
    <w:lvl w:ilvl="0" w:tplc="C706C742">
      <w:start w:val="5"/>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30B47A0"/>
    <w:multiLevelType w:val="hybridMultilevel"/>
    <w:tmpl w:val="51627144"/>
    <w:lvl w:ilvl="0" w:tplc="BDDC3ED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6277DAE"/>
    <w:multiLevelType w:val="hybridMultilevel"/>
    <w:tmpl w:val="8FAE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A76300"/>
    <w:multiLevelType w:val="multilevel"/>
    <w:tmpl w:val="AAB213E4"/>
    <w:lvl w:ilvl="0">
      <w:start w:val="1"/>
      <w:numFmt w:val="decimal"/>
      <w:pStyle w:val="Listnumber1"/>
      <w:lvlText w:val="%1."/>
      <w:lvlJc w:val="left"/>
      <w:pPr>
        <w:tabs>
          <w:tab w:val="num" w:pos="930"/>
        </w:tabs>
        <w:ind w:left="930" w:hanging="363"/>
      </w:pPr>
      <w:rPr>
        <w:rFonts w:hint="default"/>
      </w:rPr>
    </w:lvl>
    <w:lvl w:ilvl="1">
      <w:start w:val="1"/>
      <w:numFmt w:val="decimal"/>
      <w:lvlText w:val="%1.%2"/>
      <w:lvlJc w:val="left"/>
      <w:pPr>
        <w:tabs>
          <w:tab w:val="num" w:pos="1645"/>
        </w:tabs>
        <w:ind w:left="1645" w:hanging="1078"/>
      </w:pPr>
      <w:rPr>
        <w:rFonts w:hint="default"/>
      </w:rPr>
    </w:lvl>
    <w:lvl w:ilvl="2">
      <w:start w:val="1"/>
      <w:numFmt w:val="decimal"/>
      <w:lvlText w:val="%1.%2.%3"/>
      <w:lvlJc w:val="left"/>
      <w:pPr>
        <w:tabs>
          <w:tab w:val="num" w:pos="1645"/>
        </w:tabs>
        <w:ind w:left="1645" w:hanging="1078"/>
      </w:pPr>
      <w:rPr>
        <w:rFonts w:hint="default"/>
      </w:rPr>
    </w:lvl>
    <w:lvl w:ilvl="3">
      <w:start w:val="1"/>
      <w:numFmt w:val="decimal"/>
      <w:lvlText w:val="%1.%2.%3.%4"/>
      <w:lvlJc w:val="left"/>
      <w:pPr>
        <w:tabs>
          <w:tab w:val="num" w:pos="1645"/>
        </w:tabs>
        <w:ind w:left="1645" w:hanging="1078"/>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498A00EE"/>
    <w:multiLevelType w:val="hybridMultilevel"/>
    <w:tmpl w:val="B7E66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D955E3"/>
    <w:multiLevelType w:val="hybridMultilevel"/>
    <w:tmpl w:val="5E8CB090"/>
    <w:lvl w:ilvl="0" w:tplc="DBCE278E">
      <w:start w:val="1"/>
      <w:numFmt w:val="bullet"/>
      <w:lvlText w:val="-"/>
      <w:lvlJc w:val="left"/>
      <w:pPr>
        <w:ind w:left="720" w:hanging="360"/>
      </w:pPr>
      <w:rPr>
        <w:rFonts w:hint="default" w:ascii="Calibri" w:hAnsi="Calibri" w:eastAsia="Times"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182131"/>
    <w:multiLevelType w:val="hybridMultilevel"/>
    <w:tmpl w:val="18C6B67A"/>
    <w:lvl w:ilvl="0" w:tplc="08090001">
      <w:start w:val="1"/>
      <w:numFmt w:val="bullet"/>
      <w:lvlText w:val=""/>
      <w:lvlJc w:val="left"/>
      <w:pPr>
        <w:ind w:left="1151" w:hanging="360"/>
      </w:pPr>
      <w:rPr>
        <w:rFonts w:hint="default" w:ascii="Symbol" w:hAnsi="Symbol"/>
      </w:rPr>
    </w:lvl>
    <w:lvl w:ilvl="1" w:tplc="08090003" w:tentative="1">
      <w:start w:val="1"/>
      <w:numFmt w:val="bullet"/>
      <w:lvlText w:val="o"/>
      <w:lvlJc w:val="left"/>
      <w:pPr>
        <w:ind w:left="1871" w:hanging="360"/>
      </w:pPr>
      <w:rPr>
        <w:rFonts w:hint="default" w:ascii="Courier New" w:hAnsi="Courier New" w:cs="Courier New"/>
      </w:rPr>
    </w:lvl>
    <w:lvl w:ilvl="2" w:tplc="08090005" w:tentative="1">
      <w:start w:val="1"/>
      <w:numFmt w:val="bullet"/>
      <w:lvlText w:val=""/>
      <w:lvlJc w:val="left"/>
      <w:pPr>
        <w:ind w:left="2591" w:hanging="360"/>
      </w:pPr>
      <w:rPr>
        <w:rFonts w:hint="default" w:ascii="Wingdings" w:hAnsi="Wingdings"/>
      </w:rPr>
    </w:lvl>
    <w:lvl w:ilvl="3" w:tplc="08090001" w:tentative="1">
      <w:start w:val="1"/>
      <w:numFmt w:val="bullet"/>
      <w:lvlText w:val=""/>
      <w:lvlJc w:val="left"/>
      <w:pPr>
        <w:ind w:left="3311" w:hanging="360"/>
      </w:pPr>
      <w:rPr>
        <w:rFonts w:hint="default" w:ascii="Symbol" w:hAnsi="Symbol"/>
      </w:rPr>
    </w:lvl>
    <w:lvl w:ilvl="4" w:tplc="08090003" w:tentative="1">
      <w:start w:val="1"/>
      <w:numFmt w:val="bullet"/>
      <w:lvlText w:val="o"/>
      <w:lvlJc w:val="left"/>
      <w:pPr>
        <w:ind w:left="4031" w:hanging="360"/>
      </w:pPr>
      <w:rPr>
        <w:rFonts w:hint="default" w:ascii="Courier New" w:hAnsi="Courier New" w:cs="Courier New"/>
      </w:rPr>
    </w:lvl>
    <w:lvl w:ilvl="5" w:tplc="08090005" w:tentative="1">
      <w:start w:val="1"/>
      <w:numFmt w:val="bullet"/>
      <w:lvlText w:val=""/>
      <w:lvlJc w:val="left"/>
      <w:pPr>
        <w:ind w:left="4751" w:hanging="360"/>
      </w:pPr>
      <w:rPr>
        <w:rFonts w:hint="default" w:ascii="Wingdings" w:hAnsi="Wingdings"/>
      </w:rPr>
    </w:lvl>
    <w:lvl w:ilvl="6" w:tplc="08090001" w:tentative="1">
      <w:start w:val="1"/>
      <w:numFmt w:val="bullet"/>
      <w:lvlText w:val=""/>
      <w:lvlJc w:val="left"/>
      <w:pPr>
        <w:ind w:left="5471" w:hanging="360"/>
      </w:pPr>
      <w:rPr>
        <w:rFonts w:hint="default" w:ascii="Symbol" w:hAnsi="Symbol"/>
      </w:rPr>
    </w:lvl>
    <w:lvl w:ilvl="7" w:tplc="08090003" w:tentative="1">
      <w:start w:val="1"/>
      <w:numFmt w:val="bullet"/>
      <w:lvlText w:val="o"/>
      <w:lvlJc w:val="left"/>
      <w:pPr>
        <w:ind w:left="6191" w:hanging="360"/>
      </w:pPr>
      <w:rPr>
        <w:rFonts w:hint="default" w:ascii="Courier New" w:hAnsi="Courier New" w:cs="Courier New"/>
      </w:rPr>
    </w:lvl>
    <w:lvl w:ilvl="8" w:tplc="08090005" w:tentative="1">
      <w:start w:val="1"/>
      <w:numFmt w:val="bullet"/>
      <w:lvlText w:val=""/>
      <w:lvlJc w:val="left"/>
      <w:pPr>
        <w:ind w:left="6911" w:hanging="360"/>
      </w:pPr>
      <w:rPr>
        <w:rFonts w:hint="default" w:ascii="Wingdings" w:hAnsi="Wingdings"/>
      </w:rPr>
    </w:lvl>
  </w:abstractNum>
  <w:abstractNum w:abstractNumId="19" w15:restartNumberingAfterBreak="0">
    <w:nsid w:val="56B10949"/>
    <w:multiLevelType w:val="hybridMultilevel"/>
    <w:tmpl w:val="ABC665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5A2C5B"/>
    <w:multiLevelType w:val="hybridMultilevel"/>
    <w:tmpl w:val="9634C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B7903BC"/>
    <w:multiLevelType w:val="hybridMultilevel"/>
    <w:tmpl w:val="039CF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B4F87"/>
    <w:multiLevelType w:val="hybridMultilevel"/>
    <w:tmpl w:val="50482B96"/>
    <w:lvl w:ilvl="0" w:tplc="DBCE278E">
      <w:start w:val="1"/>
      <w:numFmt w:val="bullet"/>
      <w:lvlText w:val="-"/>
      <w:lvlJc w:val="left"/>
      <w:pPr>
        <w:ind w:left="720" w:hanging="360"/>
      </w:pPr>
      <w:rPr>
        <w:rFonts w:hint="default" w:ascii="Calibri" w:hAnsi="Calibri" w:eastAsia="Times"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6B74DC"/>
    <w:multiLevelType w:val="hybridMultilevel"/>
    <w:tmpl w:val="DBA62C00"/>
    <w:lvl w:ilvl="0" w:tplc="08090001">
      <w:start w:val="1"/>
      <w:numFmt w:val="bullet"/>
      <w:lvlText w:val=""/>
      <w:lvlJc w:val="left"/>
      <w:pPr>
        <w:ind w:left="1152" w:hanging="360"/>
      </w:pPr>
      <w:rPr>
        <w:rFonts w:hint="default" w:ascii="Symbol" w:hAnsi="Symbol"/>
      </w:rPr>
    </w:lvl>
    <w:lvl w:ilvl="1" w:tplc="08090003">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24" w15:restartNumberingAfterBreak="0">
    <w:nsid w:val="607B229C"/>
    <w:multiLevelType w:val="hybridMultilevel"/>
    <w:tmpl w:val="51627144"/>
    <w:lvl w:ilvl="0" w:tplc="BDDC3ED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2372A5C"/>
    <w:multiLevelType w:val="multilevel"/>
    <w:tmpl w:val="A17C8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2FC3C95"/>
    <w:multiLevelType w:val="hybridMultilevel"/>
    <w:tmpl w:val="8A52FC5E"/>
    <w:lvl w:ilvl="0" w:tplc="460A4B58">
      <w:start w:val="1"/>
      <w:numFmt w:val="bullet"/>
      <w:pStyle w:val="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3D0716D"/>
    <w:multiLevelType w:val="hybridMultilevel"/>
    <w:tmpl w:val="A16E7A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67CE1CED"/>
    <w:multiLevelType w:val="hybridMultilevel"/>
    <w:tmpl w:val="BEC87D80"/>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29" w15:restartNumberingAfterBreak="0">
    <w:nsid w:val="69441581"/>
    <w:multiLevelType w:val="hybridMultilevel"/>
    <w:tmpl w:val="FAF8C3E6"/>
    <w:lvl w:ilvl="0" w:tplc="3EA6D7BE">
      <w:numFmt w:val="bullet"/>
      <w:lvlText w:val="-"/>
      <w:lvlJc w:val="left"/>
      <w:pPr>
        <w:ind w:left="2160" w:hanging="360"/>
      </w:pPr>
      <w:rPr>
        <w:rFonts w:hint="default" w:ascii="Calibri" w:hAnsi="Calibri" w:eastAsia="Times New Roman" w:cs="Aria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30" w15:restartNumberingAfterBreak="0">
    <w:nsid w:val="6EBA37C7"/>
    <w:multiLevelType w:val="hybridMultilevel"/>
    <w:tmpl w:val="3D4C1DF0"/>
    <w:lvl w:ilvl="0" w:tplc="5970A2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20464D"/>
    <w:multiLevelType w:val="hybridMultilevel"/>
    <w:tmpl w:val="7BEA4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54F2315"/>
    <w:multiLevelType w:val="hybridMultilevel"/>
    <w:tmpl w:val="33F4670E"/>
    <w:lvl w:ilvl="0" w:tplc="55F4DF1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75841AE"/>
    <w:multiLevelType w:val="hybridMultilevel"/>
    <w:tmpl w:val="D4B237FE"/>
    <w:lvl w:ilvl="0" w:tplc="5970A2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3C24D3"/>
    <w:multiLevelType w:val="hybridMultilevel"/>
    <w:tmpl w:val="FA6A7ABA"/>
    <w:lvl w:ilvl="0" w:tplc="DBCE278E">
      <w:start w:val="1"/>
      <w:numFmt w:val="bullet"/>
      <w:lvlText w:val="-"/>
      <w:lvlJc w:val="left"/>
      <w:pPr>
        <w:ind w:left="720" w:hanging="360"/>
      </w:pPr>
      <w:rPr>
        <w:rFonts w:hint="default" w:ascii="Calibri" w:hAnsi="Calibri" w:eastAsia="Times"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1C4CE0"/>
    <w:multiLevelType w:val="hybridMultilevel"/>
    <w:tmpl w:val="E48A36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2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8"/>
  </w:num>
  <w:num w:numId="6">
    <w:abstractNumId w:val="2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25"/>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7"/>
  </w:num>
  <w:num w:numId="13">
    <w:abstractNumId w:val="6"/>
  </w:num>
  <w:num w:numId="14">
    <w:abstractNumId w:val="32"/>
  </w:num>
  <w:num w:numId="15">
    <w:abstractNumId w:val="26"/>
  </w:num>
  <w:num w:numId="16">
    <w:abstractNumId w:val="13"/>
  </w:num>
  <w:num w:numId="17">
    <w:abstractNumId w:val="5"/>
  </w:num>
  <w:num w:numId="18">
    <w:abstractNumId w:val="34"/>
  </w:num>
  <w:num w:numId="19">
    <w:abstractNumId w:val="22"/>
  </w:num>
  <w:num w:numId="20">
    <w:abstractNumId w:val="17"/>
  </w:num>
  <w:num w:numId="21">
    <w:abstractNumId w:val="24"/>
  </w:num>
  <w:num w:numId="22">
    <w:abstractNumId w:val="19"/>
  </w:num>
  <w:num w:numId="23">
    <w:abstractNumId w:val="0"/>
  </w:num>
  <w:num w:numId="24">
    <w:abstractNumId w:val="31"/>
  </w:num>
  <w:num w:numId="25">
    <w:abstractNumId w:val="21"/>
  </w:num>
  <w:num w:numId="26">
    <w:abstractNumId w:val="33"/>
  </w:num>
  <w:num w:numId="27">
    <w:abstractNumId w:val="4"/>
  </w:num>
  <w:num w:numId="28">
    <w:abstractNumId w:val="16"/>
  </w:num>
  <w:num w:numId="29">
    <w:abstractNumId w:val="3"/>
  </w:num>
  <w:num w:numId="30">
    <w:abstractNumId w:val="2"/>
  </w:num>
  <w:num w:numId="31">
    <w:abstractNumId w:val="30"/>
  </w:num>
  <w:num w:numId="32">
    <w:abstractNumId w:val="14"/>
  </w:num>
  <w:num w:numId="33">
    <w:abstractNumId w:val="10"/>
  </w:num>
  <w:num w:numId="34">
    <w:abstractNumId w:val="11"/>
  </w:num>
  <w:num w:numId="35">
    <w:abstractNumId w:val="35"/>
  </w:num>
  <w:num w:numId="36">
    <w:abstractNumId w:val="9"/>
  </w:num>
  <w:num w:numId="37">
    <w:abstractNumId w:val="1"/>
  </w:num>
  <w:num w:numId="38">
    <w:abstractNumId w:val="29"/>
  </w:num>
  <w:num w:numId="3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4D"/>
    <w:rsid w:val="00007F09"/>
    <w:rsid w:val="00045E04"/>
    <w:rsid w:val="000572AD"/>
    <w:rsid w:val="000707AB"/>
    <w:rsid w:val="00082D71"/>
    <w:rsid w:val="00097906"/>
    <w:rsid w:val="000A2117"/>
    <w:rsid w:val="000A6F9D"/>
    <w:rsid w:val="000B7A04"/>
    <w:rsid w:val="000C6DA3"/>
    <w:rsid w:val="000E1305"/>
    <w:rsid w:val="000E3996"/>
    <w:rsid w:val="00100EBF"/>
    <w:rsid w:val="001209F9"/>
    <w:rsid w:val="00124C4F"/>
    <w:rsid w:val="001322EF"/>
    <w:rsid w:val="00135087"/>
    <w:rsid w:val="00153138"/>
    <w:rsid w:val="00164902"/>
    <w:rsid w:val="00165720"/>
    <w:rsid w:val="00170A69"/>
    <w:rsid w:val="00187100"/>
    <w:rsid w:val="00193F0D"/>
    <w:rsid w:val="001C05B6"/>
    <w:rsid w:val="001C596A"/>
    <w:rsid w:val="001E1316"/>
    <w:rsid w:val="001E199E"/>
    <w:rsid w:val="002034E6"/>
    <w:rsid w:val="00210405"/>
    <w:rsid w:val="002112F8"/>
    <w:rsid w:val="00243D62"/>
    <w:rsid w:val="0025398A"/>
    <w:rsid w:val="002577CC"/>
    <w:rsid w:val="002737B5"/>
    <w:rsid w:val="00273CC8"/>
    <w:rsid w:val="00281BC2"/>
    <w:rsid w:val="00290B45"/>
    <w:rsid w:val="0029267B"/>
    <w:rsid w:val="002B17A5"/>
    <w:rsid w:val="002B3512"/>
    <w:rsid w:val="002C3AE8"/>
    <w:rsid w:val="0032732D"/>
    <w:rsid w:val="00332465"/>
    <w:rsid w:val="003507A5"/>
    <w:rsid w:val="003677D7"/>
    <w:rsid w:val="00382A72"/>
    <w:rsid w:val="00383900"/>
    <w:rsid w:val="00391979"/>
    <w:rsid w:val="003A2C50"/>
    <w:rsid w:val="003D5F70"/>
    <w:rsid w:val="003E268D"/>
    <w:rsid w:val="003E2AB0"/>
    <w:rsid w:val="003F4EFA"/>
    <w:rsid w:val="00422E71"/>
    <w:rsid w:val="004258C6"/>
    <w:rsid w:val="004317E1"/>
    <w:rsid w:val="00444E2B"/>
    <w:rsid w:val="00476763"/>
    <w:rsid w:val="004826B7"/>
    <w:rsid w:val="004855DF"/>
    <w:rsid w:val="00490EC6"/>
    <w:rsid w:val="00491B1D"/>
    <w:rsid w:val="00494A9E"/>
    <w:rsid w:val="004B34D6"/>
    <w:rsid w:val="004D12FB"/>
    <w:rsid w:val="004D3ED8"/>
    <w:rsid w:val="004D6E32"/>
    <w:rsid w:val="004E0A7A"/>
    <w:rsid w:val="004F032A"/>
    <w:rsid w:val="004F2EAD"/>
    <w:rsid w:val="005032EE"/>
    <w:rsid w:val="00504A76"/>
    <w:rsid w:val="00532CC9"/>
    <w:rsid w:val="00536069"/>
    <w:rsid w:val="0054418B"/>
    <w:rsid w:val="00546AE0"/>
    <w:rsid w:val="00591570"/>
    <w:rsid w:val="00595E9F"/>
    <w:rsid w:val="005A0C6C"/>
    <w:rsid w:val="005C38C6"/>
    <w:rsid w:val="005D1C28"/>
    <w:rsid w:val="005E1DFF"/>
    <w:rsid w:val="005E768B"/>
    <w:rsid w:val="00601F11"/>
    <w:rsid w:val="006044BD"/>
    <w:rsid w:val="00632748"/>
    <w:rsid w:val="00641B89"/>
    <w:rsid w:val="0064374D"/>
    <w:rsid w:val="006552D3"/>
    <w:rsid w:val="00655F1B"/>
    <w:rsid w:val="00663856"/>
    <w:rsid w:val="00663C57"/>
    <w:rsid w:val="00677B72"/>
    <w:rsid w:val="00683DCB"/>
    <w:rsid w:val="00683F8B"/>
    <w:rsid w:val="00686F60"/>
    <w:rsid w:val="006B0539"/>
    <w:rsid w:val="006B2682"/>
    <w:rsid w:val="006D73A4"/>
    <w:rsid w:val="006D7E59"/>
    <w:rsid w:val="006E43F5"/>
    <w:rsid w:val="006E5495"/>
    <w:rsid w:val="00704478"/>
    <w:rsid w:val="007115A6"/>
    <w:rsid w:val="0071280D"/>
    <w:rsid w:val="007228A0"/>
    <w:rsid w:val="007460AF"/>
    <w:rsid w:val="00753B67"/>
    <w:rsid w:val="00781C70"/>
    <w:rsid w:val="007900D1"/>
    <w:rsid w:val="007939D5"/>
    <w:rsid w:val="00797385"/>
    <w:rsid w:val="007D00F1"/>
    <w:rsid w:val="007E0900"/>
    <w:rsid w:val="007E0DE5"/>
    <w:rsid w:val="007E22C9"/>
    <w:rsid w:val="007F69EB"/>
    <w:rsid w:val="00814227"/>
    <w:rsid w:val="00824BD2"/>
    <w:rsid w:val="00842392"/>
    <w:rsid w:val="00863CEF"/>
    <w:rsid w:val="00872B1B"/>
    <w:rsid w:val="008871B1"/>
    <w:rsid w:val="008A0B03"/>
    <w:rsid w:val="008A4D4E"/>
    <w:rsid w:val="008A510F"/>
    <w:rsid w:val="008B412E"/>
    <w:rsid w:val="008E1690"/>
    <w:rsid w:val="008E387D"/>
    <w:rsid w:val="008E40F7"/>
    <w:rsid w:val="008F41C0"/>
    <w:rsid w:val="00911FF0"/>
    <w:rsid w:val="00914B3D"/>
    <w:rsid w:val="009205FD"/>
    <w:rsid w:val="0095126A"/>
    <w:rsid w:val="009818EA"/>
    <w:rsid w:val="009876F6"/>
    <w:rsid w:val="009A0288"/>
    <w:rsid w:val="009B29F8"/>
    <w:rsid w:val="009B593F"/>
    <w:rsid w:val="009B79D6"/>
    <w:rsid w:val="009C256B"/>
    <w:rsid w:val="009D415E"/>
    <w:rsid w:val="009D5CC9"/>
    <w:rsid w:val="009E3441"/>
    <w:rsid w:val="009E659D"/>
    <w:rsid w:val="009E71FF"/>
    <w:rsid w:val="009F699E"/>
    <w:rsid w:val="00A07B23"/>
    <w:rsid w:val="00A12E4F"/>
    <w:rsid w:val="00A2321C"/>
    <w:rsid w:val="00A5248C"/>
    <w:rsid w:val="00A65FEB"/>
    <w:rsid w:val="00A754DF"/>
    <w:rsid w:val="00A77238"/>
    <w:rsid w:val="00AB72DA"/>
    <w:rsid w:val="00AB7446"/>
    <w:rsid w:val="00AC13BF"/>
    <w:rsid w:val="00AE1000"/>
    <w:rsid w:val="00AF1655"/>
    <w:rsid w:val="00AF5B63"/>
    <w:rsid w:val="00B16F82"/>
    <w:rsid w:val="00BB1940"/>
    <w:rsid w:val="00BB5B92"/>
    <w:rsid w:val="00BB6A8B"/>
    <w:rsid w:val="00BC2A26"/>
    <w:rsid w:val="00BD6E77"/>
    <w:rsid w:val="00BF1FBF"/>
    <w:rsid w:val="00C02349"/>
    <w:rsid w:val="00C54DE4"/>
    <w:rsid w:val="00CA187E"/>
    <w:rsid w:val="00CA6C3F"/>
    <w:rsid w:val="00CD1B32"/>
    <w:rsid w:val="00CF142A"/>
    <w:rsid w:val="00CF1DDE"/>
    <w:rsid w:val="00D4012F"/>
    <w:rsid w:val="00D44F75"/>
    <w:rsid w:val="00D54FED"/>
    <w:rsid w:val="00D57475"/>
    <w:rsid w:val="00D73223"/>
    <w:rsid w:val="00DA04B1"/>
    <w:rsid w:val="00DA27BC"/>
    <w:rsid w:val="00DA5F13"/>
    <w:rsid w:val="00DC0B6D"/>
    <w:rsid w:val="00DC7576"/>
    <w:rsid w:val="00DE4FC5"/>
    <w:rsid w:val="00E279AC"/>
    <w:rsid w:val="00E603F2"/>
    <w:rsid w:val="00E6250C"/>
    <w:rsid w:val="00E84EB4"/>
    <w:rsid w:val="00EA1724"/>
    <w:rsid w:val="00EA4DEB"/>
    <w:rsid w:val="00EB3FA4"/>
    <w:rsid w:val="00EE05D8"/>
    <w:rsid w:val="00F049F0"/>
    <w:rsid w:val="00F13931"/>
    <w:rsid w:val="00F41415"/>
    <w:rsid w:val="00F60F8B"/>
    <w:rsid w:val="00F6168C"/>
    <w:rsid w:val="00F86ABF"/>
    <w:rsid w:val="00FA42A9"/>
    <w:rsid w:val="00FA7833"/>
    <w:rsid w:val="00FC298C"/>
    <w:rsid w:val="00FD4616"/>
    <w:rsid w:val="00FE3AB3"/>
    <w:rsid w:val="00FF574D"/>
    <w:rsid w:val="0933189D"/>
    <w:rsid w:val="184F5EFB"/>
    <w:rsid w:val="29F51492"/>
    <w:rsid w:val="4D9320EC"/>
    <w:rsid w:val="4DFE6F84"/>
    <w:rsid w:val="5185BF63"/>
    <w:rsid w:val="752F9B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1E3A5"/>
  <w15:chartTrackingRefBased/>
  <w15:docId w15:val="{F9FA7F07-7EAD-4152-9E3F-D478CA4899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semiHidden="1" w:unhideWhenUsed="1"/>
    <w:lsdException w:name="heading 6" w:uiPriority="9" w:semiHidden="1" w:unhideWhenUsed="1" w:qFormat="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7B5"/>
    <w:pPr>
      <w:spacing w:after="200" w:line="276" w:lineRule="auto"/>
    </w:pPr>
    <w:rPr>
      <w:sz w:val="22"/>
      <w:szCs w:val="22"/>
      <w:lang w:val="en-GB" w:eastAsia="en-US"/>
    </w:rPr>
  </w:style>
  <w:style w:type="paragraph" w:styleId="Heading1">
    <w:name w:val="heading 1"/>
    <w:basedOn w:val="Normal"/>
    <w:next w:val="Normal"/>
    <w:link w:val="Heading1Char"/>
    <w:qFormat/>
    <w:rsid w:val="009D415E"/>
    <w:pPr>
      <w:keepNext/>
      <w:keepLines/>
      <w:numPr>
        <w:numId w:val="1"/>
      </w:numPr>
      <w:spacing w:before="240" w:after="0"/>
      <w:ind w:left="709" w:hanging="709"/>
      <w:outlineLvl w:val="0"/>
    </w:pPr>
    <w:rPr>
      <w:rFonts w:eastAsia="Times New Roman" w:cs="Calibri"/>
      <w:b/>
      <w:bCs/>
      <w:color w:val="FCAF17"/>
      <w:sz w:val="28"/>
      <w:szCs w:val="28"/>
    </w:rPr>
  </w:style>
  <w:style w:type="paragraph" w:styleId="Heading2">
    <w:name w:val="heading 2"/>
    <w:basedOn w:val="Normal"/>
    <w:next w:val="Normal"/>
    <w:link w:val="Heading2Char"/>
    <w:qFormat/>
    <w:rsid w:val="009D415E"/>
    <w:pPr>
      <w:keepNext/>
      <w:keepLines/>
      <w:numPr>
        <w:ilvl w:val="1"/>
        <w:numId w:val="1"/>
      </w:numPr>
      <w:spacing w:before="200" w:after="0"/>
      <w:ind w:left="709" w:hanging="709"/>
      <w:outlineLvl w:val="1"/>
    </w:pPr>
    <w:rPr>
      <w:rFonts w:eastAsia="Times New Roman"/>
      <w:b/>
      <w:bCs/>
      <w:color w:val="FCAF17"/>
      <w:sz w:val="26"/>
      <w:szCs w:val="26"/>
    </w:rPr>
  </w:style>
  <w:style w:type="paragraph" w:styleId="Heading3">
    <w:name w:val="heading 3"/>
    <w:basedOn w:val="Normal"/>
    <w:next w:val="Normal"/>
    <w:link w:val="Heading3Char"/>
    <w:qFormat/>
    <w:rsid w:val="009D415E"/>
    <w:pPr>
      <w:keepNext/>
      <w:keepLines/>
      <w:numPr>
        <w:ilvl w:val="2"/>
        <w:numId w:val="1"/>
      </w:numPr>
      <w:spacing w:before="200" w:after="0"/>
      <w:outlineLvl w:val="2"/>
    </w:pPr>
    <w:rPr>
      <w:rFonts w:eastAsia="Times New Roman"/>
      <w:bCs/>
      <w:color w:val="FCAF17"/>
    </w:rPr>
  </w:style>
  <w:style w:type="paragraph" w:styleId="Heading4">
    <w:name w:val="heading 4"/>
    <w:aliases w:val="Not used,Micro Section,PA Micro Section,H4"/>
    <w:basedOn w:val="Normal"/>
    <w:next w:val="Normal"/>
    <w:link w:val="Heading4Char"/>
    <w:rsid w:val="00C618AC"/>
    <w:pPr>
      <w:keepNext/>
      <w:keepLines/>
      <w:numPr>
        <w:ilvl w:val="3"/>
        <w:numId w:val="1"/>
      </w:numPr>
      <w:spacing w:before="200" w:after="0"/>
      <w:outlineLvl w:val="3"/>
    </w:pPr>
    <w:rPr>
      <w:rFonts w:eastAsia="Times New Roman"/>
      <w:b/>
      <w:bCs/>
      <w:i/>
      <w:iCs/>
      <w:color w:val="FCAF17"/>
    </w:rPr>
  </w:style>
  <w:style w:type="paragraph" w:styleId="Heading5">
    <w:name w:val="heading 5"/>
    <w:aliases w:val="- Not used,H5 not used"/>
    <w:basedOn w:val="Normal"/>
    <w:next w:val="Normal"/>
    <w:link w:val="Heading5Char"/>
    <w:unhideWhenUsed/>
    <w:rsid w:val="00663C57"/>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63C57"/>
    <w:pPr>
      <w:numPr>
        <w:ilvl w:val="5"/>
        <w:numId w:val="1"/>
      </w:numPr>
      <w:spacing w:before="240" w:after="60"/>
      <w:outlineLvl w:val="5"/>
    </w:pPr>
    <w:rPr>
      <w:rFonts w:eastAsia="Times New Roman"/>
      <w:b/>
      <w:bCs/>
    </w:rPr>
  </w:style>
  <w:style w:type="paragraph" w:styleId="Heading7">
    <w:name w:val="heading 7"/>
    <w:aliases w:val="Enumerate,7"/>
    <w:basedOn w:val="Normal"/>
    <w:next w:val="Normal"/>
    <w:link w:val="Heading7Char"/>
    <w:unhideWhenUsed/>
    <w:rsid w:val="00663C57"/>
    <w:pPr>
      <w:numPr>
        <w:ilvl w:val="6"/>
        <w:numId w:val="1"/>
      </w:numPr>
      <w:spacing w:before="240" w:after="60"/>
      <w:outlineLvl w:val="6"/>
    </w:pPr>
    <w:rPr>
      <w:rFonts w:eastAsia="Times New Roman"/>
      <w:sz w:val="24"/>
      <w:szCs w:val="24"/>
    </w:rPr>
  </w:style>
  <w:style w:type="paragraph" w:styleId="Heading8">
    <w:name w:val="heading 8"/>
    <w:aliases w:val="Subenumerate,8"/>
    <w:basedOn w:val="Normal"/>
    <w:next w:val="Normal"/>
    <w:link w:val="Heading8Char"/>
    <w:unhideWhenUsed/>
    <w:rsid w:val="00663C57"/>
    <w:pPr>
      <w:numPr>
        <w:ilvl w:val="7"/>
        <w:numId w:val="1"/>
      </w:numPr>
      <w:spacing w:before="240" w:after="60"/>
      <w:outlineLvl w:val="7"/>
    </w:pPr>
    <w:rPr>
      <w:rFonts w:eastAsia="Times New Roman"/>
      <w:i/>
      <w:iCs/>
      <w:sz w:val="24"/>
      <w:szCs w:val="24"/>
    </w:rPr>
  </w:style>
  <w:style w:type="paragraph" w:styleId="Heading9">
    <w:name w:val="heading 9"/>
    <w:aliases w:val="9,App1,App Heading"/>
    <w:basedOn w:val="Normal"/>
    <w:next w:val="Normal"/>
    <w:link w:val="Heading9Char"/>
    <w:unhideWhenUsed/>
    <w:rsid w:val="00663C57"/>
    <w:pPr>
      <w:numPr>
        <w:ilvl w:val="8"/>
        <w:numId w:val="1"/>
      </w:numPr>
      <w:spacing w:before="240" w:after="60"/>
      <w:outlineLvl w:val="8"/>
    </w:pPr>
    <w:rPr>
      <w:rFonts w:ascii="Cambria" w:hAnsi="Cambria"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F57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574D"/>
  </w:style>
  <w:style w:type="paragraph" w:styleId="Footer">
    <w:name w:val="footer"/>
    <w:basedOn w:val="Normal"/>
    <w:link w:val="FooterChar"/>
    <w:uiPriority w:val="99"/>
    <w:unhideWhenUsed/>
    <w:rsid w:val="00FF57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574D"/>
  </w:style>
  <w:style w:type="paragraph" w:styleId="BalloonText">
    <w:name w:val="Balloon Text"/>
    <w:basedOn w:val="Normal"/>
    <w:link w:val="BalloonTextChar"/>
    <w:uiPriority w:val="99"/>
    <w:semiHidden/>
    <w:unhideWhenUsed/>
    <w:rsid w:val="00FF574D"/>
    <w:pPr>
      <w:spacing w:after="0" w:line="240" w:lineRule="auto"/>
    </w:pPr>
    <w:rPr>
      <w:rFonts w:cs="Tahoma"/>
      <w:sz w:val="16"/>
      <w:szCs w:val="16"/>
    </w:rPr>
  </w:style>
  <w:style w:type="character" w:styleId="BalloonTextChar" w:customStyle="1">
    <w:name w:val="Balloon Text Char"/>
    <w:link w:val="BalloonText"/>
    <w:uiPriority w:val="99"/>
    <w:semiHidden/>
    <w:rsid w:val="00FF574D"/>
    <w:rPr>
      <w:rFonts w:ascii="Tahoma" w:hAnsi="Tahoma" w:cs="Tahoma"/>
      <w:sz w:val="16"/>
      <w:szCs w:val="16"/>
    </w:rPr>
  </w:style>
  <w:style w:type="table" w:styleId="TableGrid">
    <w:name w:val="Table Grid"/>
    <w:basedOn w:val="TableNormal"/>
    <w:rsid w:val="00FF574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
    <w:name w:val="No Spacing"/>
    <w:uiPriority w:val="1"/>
    <w:rsid w:val="00C618AC"/>
    <w:rPr>
      <w:rFonts w:ascii="Tahoma" w:hAnsi="Tahoma"/>
      <w:sz w:val="18"/>
      <w:szCs w:val="22"/>
      <w:lang w:val="en-GB" w:eastAsia="en-US"/>
    </w:rPr>
  </w:style>
  <w:style w:type="character" w:styleId="Heading1Char" w:customStyle="1">
    <w:name w:val="Heading 1 Char"/>
    <w:link w:val="Heading1"/>
    <w:rsid w:val="009D415E"/>
    <w:rPr>
      <w:rFonts w:eastAsia="Times New Roman" w:cs="Calibri"/>
      <w:b/>
      <w:bCs/>
      <w:color w:val="FCAF17"/>
      <w:sz w:val="28"/>
      <w:szCs w:val="28"/>
      <w:lang w:eastAsia="en-US"/>
    </w:rPr>
  </w:style>
  <w:style w:type="character" w:styleId="Heading2Char" w:customStyle="1">
    <w:name w:val="Heading 2 Char"/>
    <w:link w:val="Heading2"/>
    <w:rsid w:val="009D415E"/>
    <w:rPr>
      <w:rFonts w:ascii="Calibri" w:hAnsi="Calibri" w:eastAsia="Times New Roman"/>
      <w:b/>
      <w:bCs/>
      <w:color w:val="FCAF17"/>
      <w:sz w:val="26"/>
      <w:szCs w:val="26"/>
      <w:lang w:eastAsia="en-US"/>
    </w:rPr>
  </w:style>
  <w:style w:type="character" w:styleId="Heading3Char" w:customStyle="1">
    <w:name w:val="Heading 3 Char"/>
    <w:link w:val="Heading3"/>
    <w:rsid w:val="009D415E"/>
    <w:rPr>
      <w:rFonts w:ascii="Calibri" w:hAnsi="Calibri" w:eastAsia="Times New Roman"/>
      <w:bCs/>
      <w:color w:val="FCAF17"/>
      <w:sz w:val="22"/>
      <w:szCs w:val="22"/>
      <w:lang w:eastAsia="en-US"/>
    </w:rPr>
  </w:style>
  <w:style w:type="character" w:styleId="Heading4Char" w:customStyle="1">
    <w:name w:val="Heading 4 Char"/>
    <w:aliases w:val="Not used Char,Micro Section Char,PA Micro Section Char,H4 Char"/>
    <w:link w:val="Heading4"/>
    <w:rsid w:val="00C618AC"/>
    <w:rPr>
      <w:rFonts w:ascii="Tahoma" w:hAnsi="Tahoma" w:eastAsia="Times New Roman"/>
      <w:b/>
      <w:bCs/>
      <w:i/>
      <w:iCs/>
      <w:color w:val="FCAF17"/>
      <w:sz w:val="22"/>
      <w:szCs w:val="22"/>
      <w:lang w:eastAsia="en-US"/>
    </w:rPr>
  </w:style>
  <w:style w:type="paragraph" w:styleId="Title">
    <w:name w:val="Title"/>
    <w:basedOn w:val="Normal"/>
    <w:next w:val="Normal"/>
    <w:link w:val="TitleChar"/>
    <w:uiPriority w:val="10"/>
    <w:rsid w:val="00C618AC"/>
    <w:pPr>
      <w:pBdr>
        <w:bottom w:val="single" w:color="FCAF17" w:sz="8" w:space="4"/>
      </w:pBdr>
      <w:spacing w:after="300" w:line="240" w:lineRule="auto"/>
      <w:contextualSpacing/>
    </w:pPr>
    <w:rPr>
      <w:rFonts w:eastAsia="Times New Roman"/>
      <w:color w:val="6D6E71"/>
      <w:spacing w:val="5"/>
      <w:kern w:val="28"/>
      <w:sz w:val="52"/>
      <w:szCs w:val="52"/>
    </w:rPr>
  </w:style>
  <w:style w:type="character" w:styleId="TitleChar" w:customStyle="1">
    <w:name w:val="Title Char"/>
    <w:link w:val="Title"/>
    <w:uiPriority w:val="10"/>
    <w:rsid w:val="00C618AC"/>
    <w:rPr>
      <w:rFonts w:ascii="Tahoma" w:hAnsi="Tahoma" w:eastAsia="Times New Roman" w:cs="Times New Roman"/>
      <w:color w:val="6D6E71"/>
      <w:spacing w:val="5"/>
      <w:kern w:val="28"/>
      <w:sz w:val="52"/>
      <w:szCs w:val="52"/>
    </w:rPr>
  </w:style>
  <w:style w:type="paragraph" w:styleId="Subtitle">
    <w:name w:val="Subtitle"/>
    <w:basedOn w:val="Normal"/>
    <w:next w:val="Normal"/>
    <w:link w:val="SubtitleChar"/>
    <w:uiPriority w:val="11"/>
    <w:rsid w:val="00C618AC"/>
    <w:pPr>
      <w:numPr>
        <w:ilvl w:val="1"/>
      </w:numPr>
    </w:pPr>
    <w:rPr>
      <w:rFonts w:ascii="Cambria" w:hAnsi="Cambria" w:eastAsia="Times New Roman"/>
      <w:i/>
      <w:iCs/>
      <w:color w:val="FCAF17"/>
      <w:spacing w:val="15"/>
      <w:sz w:val="24"/>
      <w:szCs w:val="24"/>
    </w:rPr>
  </w:style>
  <w:style w:type="character" w:styleId="SubtitleChar" w:customStyle="1">
    <w:name w:val="Subtitle Char"/>
    <w:link w:val="Subtitle"/>
    <w:uiPriority w:val="11"/>
    <w:rsid w:val="00C618AC"/>
    <w:rPr>
      <w:rFonts w:ascii="Cambria" w:hAnsi="Cambria" w:eastAsia="Times New Roman" w:cs="Times New Roman"/>
      <w:i/>
      <w:iCs/>
      <w:color w:val="FCAF17"/>
      <w:spacing w:val="15"/>
      <w:sz w:val="24"/>
      <w:szCs w:val="24"/>
    </w:rPr>
  </w:style>
  <w:style w:type="character" w:styleId="Hyperlink">
    <w:name w:val="Hyperlink"/>
    <w:uiPriority w:val="99"/>
    <w:rsid w:val="00D7376D"/>
    <w:rPr>
      <w:color w:val="0000FF"/>
      <w:u w:val="single"/>
    </w:rPr>
  </w:style>
  <w:style w:type="paragraph" w:styleId="TOCHeading">
    <w:name w:val="TOC Heading"/>
    <w:basedOn w:val="Heading1"/>
    <w:next w:val="Normal"/>
    <w:uiPriority w:val="39"/>
    <w:qFormat/>
    <w:rsid w:val="00C53A37"/>
    <w:pPr>
      <w:outlineLvl w:val="9"/>
    </w:pPr>
    <w:rPr>
      <w:rFonts w:ascii="Cambria" w:hAnsi="Cambria"/>
      <w:color w:val="365F91"/>
      <w:lang w:val="en-US"/>
    </w:rPr>
  </w:style>
  <w:style w:type="paragraph" w:styleId="TOC1">
    <w:name w:val="toc 1"/>
    <w:basedOn w:val="Normal"/>
    <w:next w:val="Normal"/>
    <w:autoRedefine/>
    <w:uiPriority w:val="39"/>
    <w:unhideWhenUsed/>
    <w:rsid w:val="00332465"/>
    <w:pPr>
      <w:tabs>
        <w:tab w:val="left" w:pos="426"/>
        <w:tab w:val="right" w:leader="dot" w:pos="9016"/>
      </w:tabs>
      <w:spacing w:after="100"/>
    </w:pPr>
  </w:style>
  <w:style w:type="paragraph" w:styleId="TOC2">
    <w:name w:val="toc 2"/>
    <w:basedOn w:val="Normal"/>
    <w:next w:val="Normal"/>
    <w:autoRedefine/>
    <w:uiPriority w:val="39"/>
    <w:unhideWhenUsed/>
    <w:rsid w:val="00797385"/>
    <w:pPr>
      <w:tabs>
        <w:tab w:val="left" w:pos="660"/>
        <w:tab w:val="right" w:leader="dot" w:pos="9016"/>
      </w:tabs>
      <w:spacing w:after="100"/>
    </w:pPr>
  </w:style>
  <w:style w:type="paragraph" w:styleId="TOC3">
    <w:name w:val="toc 3"/>
    <w:basedOn w:val="Normal"/>
    <w:next w:val="Normal"/>
    <w:autoRedefine/>
    <w:uiPriority w:val="39"/>
    <w:unhideWhenUsed/>
    <w:rsid w:val="00C53A37"/>
    <w:pPr>
      <w:spacing w:after="100"/>
      <w:ind w:left="360"/>
    </w:pPr>
  </w:style>
  <w:style w:type="character" w:styleId="Heading5Char" w:customStyle="1">
    <w:name w:val="Heading 5 Char"/>
    <w:aliases w:val="- Not used Char,H5 not used Char"/>
    <w:link w:val="Heading5"/>
    <w:rsid w:val="00663C57"/>
    <w:rPr>
      <w:rFonts w:eastAsia="Times New Roman"/>
      <w:b/>
      <w:bCs/>
      <w:i/>
      <w:iCs/>
      <w:sz w:val="26"/>
      <w:szCs w:val="26"/>
      <w:lang w:eastAsia="en-US"/>
    </w:rPr>
  </w:style>
  <w:style w:type="character" w:styleId="Heading6Char" w:customStyle="1">
    <w:name w:val="Heading 6 Char"/>
    <w:link w:val="Heading6"/>
    <w:uiPriority w:val="9"/>
    <w:semiHidden/>
    <w:rsid w:val="00663C57"/>
    <w:rPr>
      <w:rFonts w:eastAsia="Times New Roman"/>
      <w:b/>
      <w:bCs/>
      <w:sz w:val="22"/>
      <w:szCs w:val="22"/>
      <w:lang w:eastAsia="en-US"/>
    </w:rPr>
  </w:style>
  <w:style w:type="character" w:styleId="Heading7Char" w:customStyle="1">
    <w:name w:val="Heading 7 Char"/>
    <w:aliases w:val="Enumerate Char,7 Char"/>
    <w:link w:val="Heading7"/>
    <w:rsid w:val="00663C57"/>
    <w:rPr>
      <w:rFonts w:eastAsia="Times New Roman"/>
      <w:sz w:val="24"/>
      <w:szCs w:val="24"/>
      <w:lang w:eastAsia="en-US"/>
    </w:rPr>
  </w:style>
  <w:style w:type="character" w:styleId="Heading8Char" w:customStyle="1">
    <w:name w:val="Heading 8 Char"/>
    <w:aliases w:val="Subenumerate Char,8 Char"/>
    <w:link w:val="Heading8"/>
    <w:rsid w:val="00663C57"/>
    <w:rPr>
      <w:rFonts w:eastAsia="Times New Roman"/>
      <w:i/>
      <w:iCs/>
      <w:sz w:val="24"/>
      <w:szCs w:val="24"/>
      <w:lang w:eastAsia="en-US"/>
    </w:rPr>
  </w:style>
  <w:style w:type="character" w:styleId="Heading9Char" w:customStyle="1">
    <w:name w:val="Heading 9 Char"/>
    <w:aliases w:val="9 Char,App1 Char,App Heading Char"/>
    <w:link w:val="Heading9"/>
    <w:rsid w:val="00663C57"/>
    <w:rPr>
      <w:rFonts w:ascii="Cambria" w:hAnsi="Cambria" w:eastAsia="Times New Roman"/>
      <w:sz w:val="22"/>
      <w:szCs w:val="22"/>
      <w:lang w:eastAsia="en-US"/>
    </w:rPr>
  </w:style>
  <w:style w:type="paragraph" w:styleId="Listnumber1" w:customStyle="1">
    <w:name w:val="List number 1"/>
    <w:basedOn w:val="Normal"/>
    <w:rsid w:val="005C38C6"/>
    <w:pPr>
      <w:numPr>
        <w:numId w:val="3"/>
      </w:numPr>
      <w:spacing w:before="120" w:after="0" w:line="240" w:lineRule="auto"/>
    </w:pPr>
    <w:rPr>
      <w:rFonts w:ascii="Arial" w:hAnsi="Arial" w:eastAsia="Times New Roman"/>
      <w:sz w:val="20"/>
      <w:szCs w:val="24"/>
    </w:rPr>
  </w:style>
  <w:style w:type="paragraph" w:styleId="ListParagraph">
    <w:name w:val="List Paragraph"/>
    <w:basedOn w:val="Normal"/>
    <w:uiPriority w:val="34"/>
    <w:rsid w:val="00AB7446"/>
    <w:pPr>
      <w:spacing w:after="0" w:line="240" w:lineRule="auto"/>
      <w:ind w:left="720"/>
    </w:pPr>
    <w:rPr>
      <w:rFonts w:cs="Calibri"/>
    </w:rPr>
  </w:style>
  <w:style w:type="paragraph" w:styleId="Bulletpoints" w:customStyle="1">
    <w:name w:val="Bullet points"/>
    <w:basedOn w:val="Normal"/>
    <w:link w:val="BulletpointsChar"/>
    <w:qFormat/>
    <w:rsid w:val="0025398A"/>
    <w:pPr>
      <w:numPr>
        <w:numId w:val="15"/>
      </w:numPr>
      <w:ind w:hanging="720"/>
    </w:pPr>
  </w:style>
  <w:style w:type="character" w:styleId="BulletpointsChar" w:customStyle="1">
    <w:name w:val="Bullet points Char"/>
    <w:link w:val="Bulletpoints"/>
    <w:rsid w:val="0025398A"/>
    <w:rPr>
      <w:rFonts w:ascii="Calibri" w:hAnsi="Calibri"/>
      <w:sz w:val="22"/>
      <w:szCs w:val="22"/>
      <w:lang w:eastAsia="en-US"/>
    </w:rPr>
  </w:style>
  <w:style w:type="paragraph" w:styleId="BodyText">
    <w:name w:val="Body Text"/>
    <w:basedOn w:val="Normal"/>
    <w:link w:val="BodyTextChar"/>
    <w:semiHidden/>
    <w:unhideWhenUsed/>
    <w:rsid w:val="00BD6E77"/>
    <w:pPr>
      <w:spacing w:after="0" w:line="240" w:lineRule="auto"/>
      <w:jc w:val="both"/>
    </w:pPr>
    <w:rPr>
      <w:rFonts w:ascii="Times New Roman" w:hAnsi="Times New Roman" w:eastAsia="Times New Roman"/>
      <w:sz w:val="20"/>
      <w:szCs w:val="20"/>
      <w:lang w:val="en-US"/>
    </w:rPr>
  </w:style>
  <w:style w:type="character" w:styleId="BodyTextChar" w:customStyle="1">
    <w:name w:val="Body Text Char"/>
    <w:basedOn w:val="DefaultParagraphFont"/>
    <w:link w:val="BodyText"/>
    <w:semiHidden/>
    <w:rsid w:val="00BD6E77"/>
    <w:rPr>
      <w:rFonts w:ascii="Times New Roman" w:hAnsi="Times New Roman"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0394">
      <w:bodyDiv w:val="1"/>
      <w:marLeft w:val="0"/>
      <w:marRight w:val="0"/>
      <w:marTop w:val="0"/>
      <w:marBottom w:val="0"/>
      <w:divBdr>
        <w:top w:val="none" w:sz="0" w:space="0" w:color="auto"/>
        <w:left w:val="none" w:sz="0" w:space="0" w:color="auto"/>
        <w:bottom w:val="none" w:sz="0" w:space="0" w:color="auto"/>
        <w:right w:val="none" w:sz="0" w:space="0" w:color="auto"/>
      </w:divBdr>
    </w:div>
    <w:div w:id="747966266">
      <w:bodyDiv w:val="1"/>
      <w:marLeft w:val="0"/>
      <w:marRight w:val="0"/>
      <w:marTop w:val="0"/>
      <w:marBottom w:val="0"/>
      <w:divBdr>
        <w:top w:val="none" w:sz="0" w:space="0" w:color="auto"/>
        <w:left w:val="none" w:sz="0" w:space="0" w:color="auto"/>
        <w:bottom w:val="none" w:sz="0" w:space="0" w:color="auto"/>
        <w:right w:val="none" w:sz="0" w:space="0" w:color="auto"/>
      </w:divBdr>
    </w:div>
    <w:div w:id="1241210269">
      <w:bodyDiv w:val="1"/>
      <w:marLeft w:val="0"/>
      <w:marRight w:val="0"/>
      <w:marTop w:val="0"/>
      <w:marBottom w:val="0"/>
      <w:divBdr>
        <w:top w:val="none" w:sz="0" w:space="0" w:color="auto"/>
        <w:left w:val="none" w:sz="0" w:space="0" w:color="auto"/>
        <w:bottom w:val="none" w:sz="0" w:space="0" w:color="auto"/>
        <w:right w:val="none" w:sz="0" w:space="0" w:color="auto"/>
      </w:divBdr>
    </w:div>
    <w:div w:id="1488595917">
      <w:bodyDiv w:val="1"/>
      <w:marLeft w:val="0"/>
      <w:marRight w:val="0"/>
      <w:marTop w:val="0"/>
      <w:marBottom w:val="0"/>
      <w:divBdr>
        <w:top w:val="none" w:sz="0" w:space="0" w:color="auto"/>
        <w:left w:val="none" w:sz="0" w:space="0" w:color="auto"/>
        <w:bottom w:val="none" w:sz="0" w:space="0" w:color="auto"/>
        <w:right w:val="none" w:sz="0" w:space="0" w:color="auto"/>
      </w:divBdr>
    </w:div>
    <w:div w:id="21182569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7.xml" Id="rId24" /><Relationship Type="http://schemas.openxmlformats.org/officeDocument/2006/relationships/customXml" Target="../customXml/item5.xml" Id="rId5" /><Relationship Type="http://schemas.openxmlformats.org/officeDocument/2006/relationships/hyperlink" Target="mailto:enquiries@risual.com"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risual.com"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6318BC1140747A3E28733AB23B0C0" ma:contentTypeVersion="12" ma:contentTypeDescription="Create a new document." ma:contentTypeScope="" ma:versionID="15930842f8c12b8733d7950dd0abbaed">
  <xsd:schema xmlns:xsd="http://www.w3.org/2001/XMLSchema" xmlns:xs="http://www.w3.org/2001/XMLSchema" xmlns:p="http://schemas.microsoft.com/office/2006/metadata/properties" xmlns:ns2="57956cbe-0512-4181-b001-28afc048cc8b" xmlns:ns3="3c46c6b3-eb34-4848-b4da-596a58e6b61e" xmlns:ns4="e6655306-83a7-4e1d-8b35-ea106efd7e67" targetNamespace="http://schemas.microsoft.com/office/2006/metadata/properties" ma:root="true" ma:fieldsID="8ceef6b8f90879ee48f47289fe84f678" ns2:_="" ns3:_="" ns4:_="">
    <xsd:import namespace="57956cbe-0512-4181-b001-28afc048cc8b"/>
    <xsd:import namespace="3c46c6b3-eb34-4848-b4da-596a58e6b61e"/>
    <xsd:import namespace="e6655306-83a7-4e1d-8b35-ea106efd7e67"/>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Owner" minOccurs="0"/>
                <xsd:element ref="ns3:DocumentType" minOccurs="0"/>
                <xsd:element ref="ns3:Completed"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56cbe-0512-4181-b001-28afc048cc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46c6b3-eb34-4848-b4da-596a58e6b61e" elementFormDefault="qualified">
    <xsd:import namespace="http://schemas.microsoft.com/office/2006/documentManagement/types"/>
    <xsd:import namespace="http://schemas.microsoft.com/office/infopath/2007/PartnerControls"/>
    <xsd:element name="Department" ma:index="11" nillable="true" ma:displayName="Department" ma:format="Dropdown" ma:internalName="Department">
      <xsd:simpleType>
        <xsd:restriction base="dms:Choice">
          <xsd:enumeration value="Operations"/>
          <xsd:enumeration value="rCS"/>
          <xsd:enumeration value="rMS"/>
          <xsd:enumeration value="Sales"/>
          <xsd:enumeration value="Skills"/>
        </xsd:restriction>
      </xsd:simpleType>
    </xsd:element>
    <xsd:element name="Owner" ma:index="12"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3" nillable="true" ma:displayName="Document Type" ma:format="Dropdown" ma:internalName="DocumentType">
      <xsd:simpleType>
        <xsd:restriction base="dms:Choice">
          <xsd:enumeration value="QMS Process"/>
        </xsd:restriction>
      </xsd:simpleType>
    </xsd:element>
    <xsd:element name="Completed" ma:index="14" nillable="true" ma:displayName="Completed" ma:default="1" ma:format="Dropdown" ma:internalName="Completed">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55306-83a7-4e1d-8b35-ea106efd7e6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2010-01-26T16:02:00Z</outs:dateTime>
      <outs:isPinned>true</outs:isPinned>
    </outs:relatedDate>
    <outs:relatedDate>
      <outs:type>2</outs:type>
      <outs:displayName>Created</outs:displayName>
      <outs:dateTime>2010-01-26T15:58:00Z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DocumentType xmlns="3c46c6b3-eb34-4848-b4da-596a58e6b61e">QMS Process</DocumentType>
    <Owner xmlns="3c46c6b3-eb34-4848-b4da-596a58e6b61e">
      <UserInfo>
        <DisplayName>Jonathan Goodall</DisplayName>
        <AccountId>14</AccountId>
        <AccountType/>
      </UserInfo>
    </Owner>
    <Department xmlns="3c46c6b3-eb34-4848-b4da-596a58e6b61e">Skills</Department>
    <Completed xmlns="3c46c6b3-eb34-4848-b4da-596a58e6b61e">true</Completed>
    <_dlc_DocId xmlns="57956cbe-0512-4181-b001-28afc048cc8b">EDUQMS-1642799950-34</_dlc_DocId>
    <_dlc_DocIdUrl xmlns="57956cbe-0512-4181-b001-28afc048cc8b">
      <Url>https://risual365.sharepoint.com/sites/QMSEducation/_layouts/15/DocIdRedir.aspx?ID=EDUQMS-1642799950-34</Url>
      <Description>EDUQMS-1642799950-34</Description>
    </_dlc_DocIdUrl>
    <_Flow_SignoffStatus xmlns="3c46c6b3-eb34-4848-b4da-596a58e6b61e" xsi:nil="true"/>
    <SharedWithUsers xmlns="e6655306-83a7-4e1d-8b35-ea106efd7e67">
      <UserInfo>
        <DisplayName>Gareth Moss</DisplayName>
        <AccountId>397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7D07D2-2014-46A0-AC37-C430A6B912EF}">
  <ds:schemaRefs>
    <ds:schemaRef ds:uri="http://schemas.microsoft.com/office/2006/metadata/longProperties"/>
  </ds:schemaRefs>
</ds:datastoreItem>
</file>

<file path=customXml/itemProps2.xml><?xml version="1.0" encoding="utf-8"?>
<ds:datastoreItem xmlns:ds="http://schemas.openxmlformats.org/officeDocument/2006/customXml" ds:itemID="{655FB000-11CF-4745-9D1D-CA1F9AD09C18}"/>
</file>

<file path=customXml/itemProps3.xml><?xml version="1.0" encoding="utf-8"?>
<ds:datastoreItem xmlns:ds="http://schemas.openxmlformats.org/officeDocument/2006/customXml" ds:itemID="{A85848FC-7DCB-4E3F-B5EC-BCBE30BA3600}">
  <ds:schemaRefs>
    <ds:schemaRef ds:uri="http://schemas.microsoft.com/office/2009/outspace/metadata"/>
  </ds:schemaRefs>
</ds:datastoreItem>
</file>

<file path=customXml/itemProps4.xml><?xml version="1.0" encoding="utf-8"?>
<ds:datastoreItem xmlns:ds="http://schemas.openxmlformats.org/officeDocument/2006/customXml" ds:itemID="{8B9ECF74-EA0E-4EC6-A3FE-BC25671821A5}">
  <ds:schemaRefs>
    <ds:schemaRef ds:uri="http://schemas.microsoft.com/office/2006/metadata/properties"/>
    <ds:schemaRef ds:uri="http://schemas.microsoft.com/office/infopath/2007/PartnerControls"/>
    <ds:schemaRef ds:uri="b4c2accf-ec62-455c-8ad4-9bdb69d207dd"/>
  </ds:schemaRefs>
</ds:datastoreItem>
</file>

<file path=customXml/itemProps5.xml><?xml version="1.0" encoding="utf-8"?>
<ds:datastoreItem xmlns:ds="http://schemas.openxmlformats.org/officeDocument/2006/customXml" ds:itemID="{5A874BED-A96F-4069-97C7-BA6421A8E928}">
  <ds:schemaRefs>
    <ds:schemaRef ds:uri="http://schemas.microsoft.com/sharepoint/v3/contenttype/forms"/>
  </ds:schemaRefs>
</ds:datastoreItem>
</file>

<file path=customXml/itemProps6.xml><?xml version="1.0" encoding="utf-8"?>
<ds:datastoreItem xmlns:ds="http://schemas.openxmlformats.org/officeDocument/2006/customXml" ds:itemID="{1871F5CD-98A1-4BEA-B17F-9EEB5B57AD63}">
  <ds:schemaRefs>
    <ds:schemaRef ds:uri="http://schemas.openxmlformats.org/officeDocument/2006/bibliography"/>
  </ds:schemaRefs>
</ds:datastoreItem>
</file>

<file path=customXml/itemProps7.xml><?xml version="1.0" encoding="utf-8"?>
<ds:datastoreItem xmlns:ds="http://schemas.openxmlformats.org/officeDocument/2006/customXml" ds:itemID="{76CEF6AD-A871-4D6D-A91D-4E0DFB7EB9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HR019 Health and Safety Policy V1.2</dc:title>
  <dc:subject/>
  <dc:creator/>
  <cp:keywords>Policy or Procedure; HR</cp:keywords>
  <dc:description/>
  <cp:lastModifiedBy>Jenn Culbert</cp:lastModifiedBy>
  <cp:revision>4</cp:revision>
  <dcterms:created xsi:type="dcterms:W3CDTF">2019-01-07T10:28:00Z</dcterms:created>
  <dcterms:modified xsi:type="dcterms:W3CDTF">2021-08-31T14:48:14Z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Policy or Procedure|6bfeda81-4282-4ba2-9b5d-355da08808c7;HR|4de2f00a-0dc2-48ed-8849-36d3dfd1be91</vt:lpwstr>
  </property>
  <property fmtid="{D5CDD505-2E9C-101B-9397-08002B2CF9AE}" pid="3" name="f267946ed61c4e8bb543461b8024f082">
    <vt:lpwstr>Policy or Procedure|6bfeda81-4282-4ba2-9b5d-355da08808c7</vt:lpwstr>
  </property>
  <property fmtid="{D5CDD505-2E9C-101B-9397-08002B2CF9AE}" pid="4" name="TaxKeyword">
    <vt:lpwstr>197;#Policy or Procedure|6bfeda81-4282-4ba2-9b5d-355da08808c7;#190;#HR|4de2f00a-0dc2-48ed-8849-36d3dfd1be91</vt:lpwstr>
  </property>
  <property fmtid="{D5CDD505-2E9C-101B-9397-08002B2CF9AE}" pid="5" name="Document Category">
    <vt:lpwstr>6;#Policy or Procedure|6bfeda81-4282-4ba2-9b5d-355da08808c7</vt:lpwstr>
  </property>
  <property fmtid="{D5CDD505-2E9C-101B-9397-08002B2CF9AE}" pid="6" name="ff683ea9f53c460197f9226196191cea">
    <vt:lpwstr>Human Resources|73a66684-bcc0-4920-a4a5-973f317efe71</vt:lpwstr>
  </property>
  <property fmtid="{D5CDD505-2E9C-101B-9397-08002B2CF9AE}" pid="7" name="Practice">
    <vt:lpwstr>1;#Human Resources|73a66684-bcc0-4920-a4a5-973f317efe71</vt:lpwstr>
  </property>
  <property fmtid="{D5CDD505-2E9C-101B-9397-08002B2CF9AE}" pid="8" name="TaxCatchAll">
    <vt:lpwstr>6;#Policy or Procedure|6bfeda81-4282-4ba2-9b5d-355da08808c7;#190;#HR|4de2f00a-0dc2-48ed-8849-36d3dfd1be91;#197;#Policy or Procedure|6bfeda81-4282-4ba2-9b5d-355da08808c7;#1;#Human Resources|73a66684-bcc0-4920-a4a5-973f317efe71</vt:lpwstr>
  </property>
  <property fmtid="{D5CDD505-2E9C-101B-9397-08002B2CF9AE}" pid="9" name="Classification">
    <vt:lpwstr>Company Confidential</vt:lpwstr>
  </property>
  <property fmtid="{D5CDD505-2E9C-101B-9397-08002B2CF9AE}" pid="10" name="SpotlightDocument">
    <vt:lpwstr>0</vt:lpwstr>
  </property>
  <property fmtid="{D5CDD505-2E9C-101B-9397-08002B2CF9AE}" pid="11" name="DocumentIcon">
    <vt:lpwstr/>
  </property>
  <property fmtid="{D5CDD505-2E9C-101B-9397-08002B2CF9AE}" pid="12" name="ContentTypeId">
    <vt:lpwstr>0x0101006C96318BC1140747A3E28733AB23B0C0</vt:lpwstr>
  </property>
  <property fmtid="{D5CDD505-2E9C-101B-9397-08002B2CF9AE}" pid="13" name="MSIP_Label_b838bd66-6c7e-4c77-9af4-3defc2a6d4b6_Enabled">
    <vt:lpwstr>True</vt:lpwstr>
  </property>
  <property fmtid="{D5CDD505-2E9C-101B-9397-08002B2CF9AE}" pid="14" name="MSIP_Label_b838bd66-6c7e-4c77-9af4-3defc2a6d4b6_Ref">
    <vt:lpwstr>https://api.informationprotection.azure.com/api/eab32f66-83b2-40aa-a080-b2b06c2a3338</vt:lpwstr>
  </property>
  <property fmtid="{D5CDD505-2E9C-101B-9397-08002B2CF9AE}" pid="15" name="MSIP_Label_b838bd66-6c7e-4c77-9af4-3defc2a6d4b6_AssignedBy">
    <vt:lpwstr>EddieA@Risual.com</vt:lpwstr>
  </property>
  <property fmtid="{D5CDD505-2E9C-101B-9397-08002B2CF9AE}" pid="16" name="MSIP_Label_b838bd66-6c7e-4c77-9af4-3defc2a6d4b6_DateCreated">
    <vt:lpwstr>2017-03-08T15:43:01.9900534+00:00</vt:lpwstr>
  </property>
  <property fmtid="{D5CDD505-2E9C-101B-9397-08002B2CF9AE}" pid="17" name="MSIP_Label_b838bd66-6c7e-4c77-9af4-3defc2a6d4b6_Name">
    <vt:lpwstr>Company Confidential</vt:lpwstr>
  </property>
  <property fmtid="{D5CDD505-2E9C-101B-9397-08002B2CF9AE}" pid="18" name="MSIP_Label_b838bd66-6c7e-4c77-9af4-3defc2a6d4b6_Extended_MSFT_Method">
    <vt:lpwstr>Manual</vt:lpwstr>
  </property>
  <property fmtid="{D5CDD505-2E9C-101B-9397-08002B2CF9AE}" pid="19" name="MSIP_Label_accd92f6-92e3-4f0d-92c1-e11861efbb20_Enabled">
    <vt:lpwstr>True</vt:lpwstr>
  </property>
  <property fmtid="{D5CDD505-2E9C-101B-9397-08002B2CF9AE}" pid="20" name="MSIP_Label_accd92f6-92e3-4f0d-92c1-e11861efbb20_Ref">
    <vt:lpwstr>https://api.informationprotection.azure.com/api/eab32f66-83b2-40aa-a080-b2b06c2a3338</vt:lpwstr>
  </property>
  <property fmtid="{D5CDD505-2E9C-101B-9397-08002B2CF9AE}" pid="21" name="MSIP_Label_accd92f6-92e3-4f0d-92c1-e11861efbb20_AssignedBy">
    <vt:lpwstr>EddieA@Risual.com</vt:lpwstr>
  </property>
  <property fmtid="{D5CDD505-2E9C-101B-9397-08002B2CF9AE}" pid="22" name="MSIP_Label_accd92f6-92e3-4f0d-92c1-e11861efbb20_DateCreated">
    <vt:lpwstr>2017-03-08T15:43:01.9900534+00:00</vt:lpwstr>
  </property>
  <property fmtid="{D5CDD505-2E9C-101B-9397-08002B2CF9AE}" pid="23" name="MSIP_Label_accd92f6-92e3-4f0d-92c1-e11861efbb20_Name">
    <vt:lpwstr>Internal Company Confidential</vt:lpwstr>
  </property>
  <property fmtid="{D5CDD505-2E9C-101B-9397-08002B2CF9AE}" pid="24" name="MSIP_Label_accd92f6-92e3-4f0d-92c1-e11861efbb20_Extended_MSFT_Method">
    <vt:lpwstr>Manual</vt:lpwstr>
  </property>
  <property fmtid="{D5CDD505-2E9C-101B-9397-08002B2CF9AE}" pid="25" name="MSIP_Label_accd92f6-92e3-4f0d-92c1-e11861efbb20_Parent">
    <vt:lpwstr>b838bd66-6c7e-4c77-9af4-3defc2a6d4b6</vt:lpwstr>
  </property>
  <property fmtid="{D5CDD505-2E9C-101B-9397-08002B2CF9AE}" pid="26" name="Sensitivity">
    <vt:lpwstr>Company Confidential Internal Company Confidential</vt:lpwstr>
  </property>
  <property fmtid="{D5CDD505-2E9C-101B-9397-08002B2CF9AE}" pid="27" name="SharedWithUsers">
    <vt:lpwstr>397;#Gareth Moss</vt:lpwstr>
  </property>
  <property fmtid="{D5CDD505-2E9C-101B-9397-08002B2CF9AE}" pid="28" name="_dlc_DocIdItemGuid">
    <vt:lpwstr>aafaf9d5-6607-43af-be0e-41c45355aaaf</vt:lpwstr>
  </property>
</Properties>
</file>